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F97" w:rsidRPr="007A54A3" w:rsidRDefault="007C3F97" w:rsidP="00EA401A">
      <w:pPr>
        <w:pStyle w:val="Title"/>
        <w:jc w:val="right"/>
        <w:rPr>
          <w:rFonts w:cs="Arial"/>
          <w:bCs/>
          <w:i/>
          <w:iCs/>
          <w:color w:val="FF0000"/>
          <w:sz w:val="20"/>
        </w:rPr>
      </w:pPr>
      <w:r w:rsidRPr="007A54A3">
        <w:rPr>
          <w:rFonts w:cs="Arial"/>
          <w:bCs/>
          <w:i/>
          <w:iCs/>
          <w:color w:val="FF0000"/>
          <w:sz w:val="20"/>
        </w:rPr>
        <w:t>Last Revised</w:t>
      </w:r>
      <w:r w:rsidR="009F511A" w:rsidRPr="007A54A3">
        <w:rPr>
          <w:rFonts w:cs="Arial"/>
          <w:bCs/>
          <w:i/>
          <w:iCs/>
          <w:color w:val="FF0000"/>
          <w:sz w:val="20"/>
        </w:rPr>
        <w:t xml:space="preserve"> </w:t>
      </w:r>
      <w:r w:rsidR="00D55800">
        <w:rPr>
          <w:rFonts w:cs="Arial"/>
          <w:bCs/>
          <w:i/>
          <w:iCs/>
          <w:color w:val="FF0000"/>
          <w:sz w:val="20"/>
        </w:rPr>
        <w:t>2/28/2017</w:t>
      </w:r>
    </w:p>
    <w:p w:rsidR="00E33BB5" w:rsidRPr="007A54A3" w:rsidRDefault="00E33BB5" w:rsidP="00A7566C">
      <w:pPr>
        <w:pStyle w:val="Title"/>
        <w:jc w:val="both"/>
        <w:rPr>
          <w:rFonts w:cs="Arial"/>
          <w:sz w:val="20"/>
          <w:highlight w:val="yellow"/>
        </w:rPr>
      </w:pPr>
    </w:p>
    <w:p w:rsidR="00A86650"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p>
    <w:p w:rsidR="00F9759F" w:rsidRPr="007A54A3" w:rsidRDefault="00A86650" w:rsidP="00A86650">
      <w:pPr>
        <w:tabs>
          <w:tab w:val="center" w:pos="4680"/>
        </w:tabs>
        <w:suppressAutoHyphens/>
        <w:jc w:val="center"/>
        <w:rPr>
          <w:rFonts w:ascii="Arial" w:hAnsi="Arial" w:cs="Arial"/>
          <w:spacing w:val="-3"/>
          <w:sz w:val="20"/>
        </w:rPr>
      </w:pPr>
      <w:proofErr w:type="spellStart"/>
      <w:r>
        <w:rPr>
          <w:rFonts w:ascii="Arial" w:hAnsi="Arial" w:cs="Arial"/>
          <w:b/>
          <w:spacing w:val="-3"/>
          <w:sz w:val="20"/>
        </w:rPr>
        <w:t>UTHealth</w:t>
      </w:r>
      <w:proofErr w:type="spellEnd"/>
      <w:r>
        <w:rPr>
          <w:rFonts w:ascii="Arial" w:hAnsi="Arial" w:cs="Arial"/>
          <w:b/>
          <w:spacing w:val="-3"/>
          <w:sz w:val="20"/>
        </w:rPr>
        <w:t xml:space="preserve"> Contract # ________________</w:t>
      </w:r>
      <w:r w:rsidR="00697E16"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rsidR="00F9759F" w:rsidRPr="007A54A3" w:rsidRDefault="00F9759F" w:rsidP="00F61659">
      <w:pPr>
        <w:tabs>
          <w:tab w:val="left" w:pos="-720"/>
        </w:tabs>
        <w:suppressAutoHyphens/>
        <w:jc w:val="right"/>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00A86650" w:rsidRPr="00C93C4B">
        <w:rPr>
          <w:rFonts w:ascii="Arial" w:hAnsi="Arial"/>
          <w:b/>
          <w:spacing w:val="-3"/>
          <w:sz w:val="20"/>
        </w:rPr>
        <w:t>The University of Texas Health Science Center at Houston</w:t>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625F98" w:rsidRPr="007A54A3">
        <w:rPr>
          <w:rFonts w:ascii="Arial" w:hAnsi="Arial" w:cs="Arial"/>
          <w:spacing w:val="-3"/>
          <w:sz w:val="20"/>
          <w:u w:val="single"/>
        </w:rPr>
        <w:t xml:space="preserve"> </w:t>
      </w:r>
      <w:r w:rsidR="00625F98" w:rsidRPr="007A54A3">
        <w:rPr>
          <w:rFonts w:ascii="Arial" w:hAnsi="Arial" w:cs="Arial"/>
          <w:b/>
          <w:spacing w:val="-3"/>
          <w:sz w:val="20"/>
          <w:highlight w:val="yellow"/>
        </w:rPr>
        <w:t>[</w:t>
      </w:r>
      <w:r w:rsidR="00625F98" w:rsidRPr="007A54A3">
        <w:rPr>
          <w:rFonts w:ascii="Arial" w:hAnsi="Arial" w:cs="Arial"/>
          <w:b/>
          <w:spacing w:val="-3"/>
          <w:sz w:val="20"/>
          <w:highlight w:val="yellow"/>
          <w:u w:val="single"/>
        </w:rPr>
        <w:t>Note</w:t>
      </w:r>
      <w:r w:rsidR="00625F98" w:rsidRPr="007A54A3">
        <w:rPr>
          <w:rFonts w:ascii="Arial" w:hAnsi="Arial" w:cs="Arial"/>
          <w:b/>
          <w:spacing w:val="-3"/>
          <w:sz w:val="20"/>
          <w:highlight w:val="yellow"/>
        </w:rPr>
        <w:t>: Insert type of organization (corporation, partnership, etc.) and State in which Contractor is organized.]</w:t>
      </w:r>
      <w:r w:rsidR="00625F98" w:rsidRPr="007A54A3">
        <w:rPr>
          <w:rFonts w:ascii="Arial" w:hAnsi="Arial" w:cs="Arial"/>
          <w:b/>
          <w:spacing w:val="-3"/>
          <w:sz w:val="20"/>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DF12E7" w:rsidRPr="007A54A3">
        <w:rPr>
          <w:rFonts w:ascii="Arial" w:hAnsi="Arial" w:cs="Arial"/>
          <w:spacing w:val="-3"/>
          <w:sz w:val="20"/>
        </w:rPr>
        <w:t xml:space="preserve"> </w:t>
      </w:r>
      <w:r w:rsidR="00DF12E7"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proofErr w:type="gramStart"/>
      <w:r w:rsidR="00DF12E7" w:rsidRPr="007A54A3">
        <w:rPr>
          <w:rFonts w:ascii="Arial" w:hAnsi="Arial" w:cs="Arial"/>
          <w:b/>
          <w:spacing w:val="-3"/>
          <w:sz w:val="20"/>
          <w:highlight w:val="cyan"/>
        </w:rPr>
        <w:t>:</w:t>
      </w:r>
      <w:r w:rsidR="00DF12E7" w:rsidRPr="007A54A3">
        <w:rPr>
          <w:rFonts w:ascii="Arial" w:hAnsi="Arial" w:cs="Arial"/>
          <w:b/>
          <w:spacing w:val="-3"/>
          <w:sz w:val="20"/>
        </w:rPr>
        <w:t xml:space="preserve"> </w:t>
      </w:r>
      <w:r w:rsidRPr="007A54A3">
        <w:rPr>
          <w:rFonts w:ascii="Arial" w:hAnsi="Arial" w:cs="Arial"/>
          <w:spacing w:val="-3"/>
          <w:sz w:val="20"/>
        </w:rPr>
        <w:t>,</w:t>
      </w:r>
      <w:proofErr w:type="gramEnd"/>
      <w:r w:rsidRPr="007A54A3">
        <w:rPr>
          <w:rFonts w:ascii="Arial" w:hAnsi="Arial" w:cs="Arial"/>
          <w:spacing w:val="-3"/>
          <w:sz w:val="20"/>
        </w:rPr>
        <w:t xml:space="preserve"> Federal Tax Identification Number _______________________</w:t>
      </w:r>
      <w:r w:rsidR="00DF12E7"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bCs/>
          <w:spacing w:val="-3"/>
          <w:sz w:val="20"/>
          <w:highlight w:val="yellow"/>
          <w:u w:val="single"/>
        </w:rPr>
        <w:t>[</w:t>
      </w:r>
      <w:r w:rsidR="00796F65" w:rsidRPr="007A54A3">
        <w:rPr>
          <w:rFonts w:ascii="Arial" w:hAnsi="Arial" w:cs="Arial"/>
          <w:b/>
          <w:bCs/>
          <w:spacing w:val="-3"/>
          <w:sz w:val="20"/>
          <w:highlight w:val="yellow"/>
          <w:u w:val="single"/>
        </w:rPr>
        <w:t>Note</w:t>
      </w:r>
      <w:r w:rsidR="00796F65" w:rsidRPr="007A54A3">
        <w:rPr>
          <w:rFonts w:ascii="Arial" w:hAnsi="Arial" w:cs="Arial"/>
          <w:b/>
          <w:bCs/>
          <w:spacing w:val="-3"/>
          <w:sz w:val="20"/>
          <w:highlight w:val="yellow"/>
        </w:rPr>
        <w:t xml:space="preserve">: </w:t>
      </w:r>
      <w:r w:rsidR="00F06759" w:rsidRPr="007A54A3">
        <w:rPr>
          <w:rFonts w:ascii="Arial" w:hAnsi="Arial" w:cs="Arial"/>
          <w:b/>
          <w:bCs/>
          <w:spacing w:val="-3"/>
          <w:sz w:val="20"/>
          <w:highlight w:val="yellow"/>
        </w:rPr>
        <w:t>If Contractor is an individual, delete the following text:</w:t>
      </w:r>
      <w:r w:rsidRPr="007A54A3">
        <w:rPr>
          <w:rFonts w:ascii="Arial" w:hAnsi="Arial" w:cs="Arial"/>
          <w:b/>
          <w:bCs/>
          <w:spacing w:val="-3"/>
          <w:sz w:val="20"/>
          <w:highlight w:val="yellow"/>
        </w:rPr>
        <w:t xml:space="preserve"> “, Federal Tax Identification Number __________________”. DO NOT INCLUDE AN INDIVIDUAL’S SOCIAL SECURITY NUMBER IN THIS AGREEMENT</w:t>
      </w:r>
      <w:r w:rsidR="00C7533A" w:rsidRPr="007A54A3">
        <w:rPr>
          <w:rFonts w:ascii="Arial" w:hAnsi="Arial" w:cs="Arial"/>
          <w:b/>
          <w:bCs/>
          <w:spacing w:val="-3"/>
          <w:sz w:val="20"/>
          <w:highlight w:val="yellow"/>
        </w:rPr>
        <w:t xml:space="preserve">. </w:t>
      </w:r>
      <w:r w:rsidR="004236DA" w:rsidRPr="007A54A3">
        <w:rPr>
          <w:rFonts w:ascii="Arial" w:hAnsi="Arial" w:cs="Arial"/>
          <w:b/>
          <w:bCs/>
          <w:i/>
          <w:spacing w:val="-3"/>
          <w:sz w:val="20"/>
          <w:highlight w:val="yellow"/>
        </w:rPr>
        <w:t>Please review</w:t>
      </w:r>
      <w:r w:rsidR="00C7533A" w:rsidRPr="007A54A3">
        <w:rPr>
          <w:rFonts w:ascii="Arial" w:hAnsi="Arial" w:cs="Arial"/>
          <w:b/>
          <w:bCs/>
          <w:i/>
          <w:spacing w:val="-3"/>
          <w:sz w:val="20"/>
          <w:highlight w:val="yellow"/>
        </w:rPr>
        <w:t xml:space="preserve"> </w:t>
      </w:r>
      <w:r w:rsidR="00150409" w:rsidRPr="007A54A3">
        <w:rPr>
          <w:rFonts w:ascii="Arial" w:hAnsi="Arial" w:cs="Arial"/>
          <w:b/>
          <w:bCs/>
          <w:i/>
          <w:spacing w:val="-3"/>
          <w:sz w:val="20"/>
          <w:highlight w:val="yellow"/>
        </w:rPr>
        <w:t xml:space="preserve">UT System Policy </w:t>
      </w:r>
      <w:hyperlink r:id="rId7" w:history="1">
        <w:r w:rsidR="00150409" w:rsidRPr="007A54A3">
          <w:rPr>
            <w:rStyle w:val="Hyperlink"/>
            <w:rFonts w:ascii="Arial" w:hAnsi="Arial" w:cs="Arial"/>
            <w:b/>
            <w:bCs/>
            <w:i/>
            <w:spacing w:val="-3"/>
            <w:sz w:val="20"/>
            <w:highlight w:val="yellow"/>
          </w:rPr>
          <w:t>UTS165</w:t>
        </w:r>
      </w:hyperlink>
      <w:r w:rsidR="00C7533A" w:rsidRPr="007A54A3">
        <w:rPr>
          <w:rFonts w:ascii="Arial" w:hAnsi="Arial" w:cs="Arial"/>
          <w:b/>
          <w:bCs/>
          <w:i/>
          <w:spacing w:val="-3"/>
          <w:sz w:val="20"/>
          <w:highlight w:val="yellow"/>
        </w:rPr>
        <w:t xml:space="preserve"> related to protecting the confidentiality of Social Security </w:t>
      </w:r>
      <w:r w:rsidR="00583C8B" w:rsidRPr="007A54A3">
        <w:rPr>
          <w:rFonts w:ascii="Arial" w:hAnsi="Arial" w:cs="Arial"/>
          <w:b/>
          <w:bCs/>
          <w:i/>
          <w:spacing w:val="-3"/>
          <w:sz w:val="20"/>
          <w:highlight w:val="yellow"/>
        </w:rPr>
        <w:t>N</w:t>
      </w:r>
      <w:r w:rsidR="00C7533A" w:rsidRPr="007A54A3">
        <w:rPr>
          <w:rFonts w:ascii="Arial" w:hAnsi="Arial" w:cs="Arial"/>
          <w:b/>
          <w:bCs/>
          <w:i/>
          <w:spacing w:val="-3"/>
          <w:sz w:val="20"/>
          <w:highlight w:val="yellow"/>
        </w:rPr>
        <w:t>umbers</w:t>
      </w:r>
      <w:r w:rsidRPr="007A54A3">
        <w:rPr>
          <w:rFonts w:ascii="Arial" w:hAnsi="Arial" w:cs="Arial"/>
          <w:b/>
          <w:bCs/>
          <w:i/>
          <w:spacing w:val="-3"/>
          <w:sz w:val="20"/>
          <w:highlight w:val="yellow"/>
        </w:rPr>
        <w:t>.</w:t>
      </w:r>
      <w:r w:rsidRPr="007A54A3">
        <w:rPr>
          <w:rFonts w:ascii="Arial" w:hAnsi="Arial" w:cs="Arial"/>
          <w:b/>
          <w:bCs/>
          <w:spacing w:val="-3"/>
          <w:sz w:val="20"/>
          <w:highlight w:val="yellow"/>
        </w:rPr>
        <w:t>]</w:t>
      </w:r>
      <w:r w:rsidRPr="007A54A3">
        <w:rPr>
          <w:rFonts w:ascii="Arial" w:hAnsi="Arial" w:cs="Arial"/>
          <w:spacing w:val="-3"/>
          <w:sz w:val="20"/>
        </w:rPr>
        <w:t>.</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rsidR="00C152F2" w:rsidRPr="007A54A3" w:rsidRDefault="00C152F2" w:rsidP="00C152F2">
      <w:pPr>
        <w:tabs>
          <w:tab w:val="left" w:pos="-720"/>
        </w:tabs>
        <w:suppressAutoHyphens/>
        <w:ind w:left="360"/>
        <w:jc w:val="both"/>
        <w:rPr>
          <w:rFonts w:ascii="Arial" w:hAnsi="Arial" w:cs="Arial"/>
          <w:spacing w:val="-3"/>
          <w:sz w:val="20"/>
        </w:rPr>
      </w:pPr>
    </w:p>
    <w:p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rsidR="000D0C69" w:rsidRPr="007A54A3" w:rsidRDefault="000D0C69" w:rsidP="000D0C69">
      <w:pPr>
        <w:tabs>
          <w:tab w:val="left" w:pos="-720"/>
        </w:tabs>
        <w:suppressAutoHyphens/>
        <w:jc w:val="both"/>
        <w:rPr>
          <w:rFonts w:ascii="Arial" w:hAnsi="Arial" w:cs="Arial"/>
          <w:spacing w:val="-3"/>
          <w:sz w:val="20"/>
        </w:rPr>
      </w:pPr>
    </w:p>
    <w:p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rsidR="003808C4" w:rsidRPr="007A54A3" w:rsidRDefault="003808C4" w:rsidP="003808C4">
      <w:pPr>
        <w:tabs>
          <w:tab w:val="left" w:pos="-720"/>
          <w:tab w:val="left" w:pos="0"/>
        </w:tabs>
        <w:suppressAutoHyphens/>
        <w:jc w:val="both"/>
        <w:rPr>
          <w:rFonts w:ascii="Arial" w:hAnsi="Arial" w:cs="Arial"/>
          <w:spacing w:val="-3"/>
          <w:sz w:val="20"/>
        </w:rPr>
      </w:pPr>
    </w:p>
    <w:p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CC2883"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1F782B"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0F1629" w:rsidRPr="007A54A3">
        <w:rPr>
          <w:rFonts w:ascii="Arial" w:hAnsi="Arial" w:cs="Arial"/>
          <w:b/>
          <w:spacing w:val="-3"/>
          <w:sz w:val="20"/>
          <w:highlight w:val="cyan"/>
        </w:rPr>
        <w:t>nclude if C</w:t>
      </w:r>
      <w:r w:rsidR="001F782B" w:rsidRPr="007A54A3">
        <w:rPr>
          <w:rFonts w:ascii="Arial" w:hAnsi="Arial" w:cs="Arial"/>
          <w:b/>
          <w:spacing w:val="-3"/>
          <w:sz w:val="20"/>
          <w:highlight w:val="cyan"/>
        </w:rPr>
        <w:t xml:space="preserve">ontractor has performed Work for University before </w:t>
      </w:r>
      <w:r w:rsidR="00637404" w:rsidRPr="007A54A3">
        <w:rPr>
          <w:rFonts w:ascii="Arial" w:hAnsi="Arial" w:cs="Arial"/>
          <w:b/>
          <w:spacing w:val="-3"/>
          <w:sz w:val="20"/>
          <w:highlight w:val="cyan"/>
        </w:rPr>
        <w:t>this Agreement</w:t>
      </w:r>
      <w:r w:rsidR="001F782B" w:rsidRPr="007A54A3">
        <w:rPr>
          <w:rFonts w:ascii="Arial" w:hAnsi="Arial" w:cs="Arial"/>
          <w:b/>
          <w:spacing w:val="-3"/>
          <w:sz w:val="20"/>
          <w:highlight w:val="cyan"/>
        </w:rPr>
        <w:t xml:space="preserve"> is signed</w:t>
      </w:r>
      <w:r w:rsidR="00C00517" w:rsidRPr="007A54A3">
        <w:rPr>
          <w:rFonts w:ascii="Arial" w:hAnsi="Arial" w:cs="Arial"/>
          <w:b/>
          <w:spacing w:val="-3"/>
          <w:sz w:val="20"/>
          <w:highlight w:val="cyan"/>
        </w:rPr>
        <w:t>.</w:t>
      </w:r>
      <w:r w:rsidR="001F782B" w:rsidRPr="007A54A3">
        <w:rPr>
          <w:rFonts w:ascii="Arial" w:hAnsi="Arial" w:cs="Arial"/>
          <w:b/>
          <w:spacing w:val="-3"/>
          <w:sz w:val="20"/>
          <w:highlight w:val="cyan"/>
        </w:rPr>
        <w:t>)</w:t>
      </w:r>
      <w:r w:rsidR="00CC2883" w:rsidRPr="007A54A3">
        <w:rPr>
          <w:rFonts w:ascii="Arial" w:hAnsi="Arial" w:cs="Arial"/>
          <w:b/>
          <w:spacing w:val="-3"/>
          <w:sz w:val="20"/>
          <w:highlight w:val="cyan"/>
        </w:rPr>
        <w:t>:</w:t>
      </w:r>
      <w:r w:rsidR="00BD790D" w:rsidRPr="007A54A3">
        <w:rPr>
          <w:rFonts w:ascii="Arial" w:hAnsi="Arial" w:cs="Arial"/>
          <w:spacing w:val="-3"/>
          <w:sz w:val="20"/>
        </w:rPr>
        <w:t xml:space="preserve"> </w:t>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r w:rsidR="00CC2883" w:rsidRPr="007A54A3">
        <w:rPr>
          <w:rFonts w:ascii="Arial" w:hAnsi="Arial" w:cs="Arial"/>
          <w:b/>
          <w:spacing w:val="-3"/>
          <w:sz w:val="20"/>
          <w:highlight w:val="cyan"/>
        </w:rPr>
        <w:t>]</w:t>
      </w:r>
    </w:p>
    <w:p w:rsidR="00241DDE" w:rsidRPr="007A54A3" w:rsidRDefault="00241DDE" w:rsidP="003808C4">
      <w:pPr>
        <w:tabs>
          <w:tab w:val="left" w:pos="-720"/>
        </w:tabs>
        <w:suppressAutoHyphens/>
        <w:ind w:left="1440" w:hanging="720"/>
        <w:jc w:val="both"/>
        <w:rPr>
          <w:rFonts w:ascii="Arial" w:hAnsi="Arial" w:cs="Arial"/>
          <w:b/>
          <w:spacing w:val="-3"/>
          <w:sz w:val="20"/>
        </w:rPr>
      </w:pPr>
    </w:p>
    <w:p w:rsidR="00F9759F" w:rsidRPr="007A54A3" w:rsidRDefault="00875A9E" w:rsidP="00DE1982">
      <w:pPr>
        <w:keepNext/>
        <w:keepLines/>
        <w:tabs>
          <w:tab w:val="left" w:pos="-720"/>
        </w:tabs>
        <w:suppressAutoHyphens/>
        <w:ind w:left="1440" w:hanging="144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rsidR="00204D4A" w:rsidRPr="007A54A3" w:rsidRDefault="00204D4A" w:rsidP="00DE1982">
      <w:pPr>
        <w:keepNext/>
        <w:keepLines/>
        <w:tabs>
          <w:tab w:val="left" w:pos="-720"/>
        </w:tabs>
        <w:suppressAutoHyphens/>
        <w:jc w:val="both"/>
        <w:rPr>
          <w:rFonts w:ascii="Arial" w:hAnsi="Arial" w:cs="Arial"/>
          <w:spacing w:val="-3"/>
          <w:sz w:val="20"/>
        </w:rPr>
      </w:pPr>
    </w:p>
    <w:p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r w:rsidR="00D84423" w:rsidRPr="007A54A3">
        <w:rPr>
          <w:rFonts w:ascii="Arial" w:hAnsi="Arial" w:cs="Arial"/>
          <w:spacing w:val="-3"/>
          <w:sz w:val="20"/>
        </w:rPr>
        <w:t>will</w:t>
      </w:r>
      <w:r w:rsidRPr="007A54A3">
        <w:rPr>
          <w:rFonts w:ascii="Arial" w:hAnsi="Arial" w:cs="Arial"/>
          <w:spacing w:val="-3"/>
          <w:sz w:val="20"/>
        </w:rPr>
        <w:t xml:space="preserve"> be provided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are collectively referred to as the </w:t>
      </w:r>
      <w:r w:rsidR="00BA1352" w:rsidRPr="007A54A3">
        <w:rPr>
          <w:rFonts w:ascii="Arial" w:hAnsi="Arial" w:cs="Arial"/>
          <w:b/>
          <w:spacing w:val="-3"/>
          <w:sz w:val="20"/>
        </w:rPr>
        <w:t>Term</w:t>
      </w:r>
      <w:r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9"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10" w:history="1">
        <w:r w:rsidR="00A86650" w:rsidRPr="00C93C4B">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0" w:name="OLE_LINK8"/>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1"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0"/>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
    <w:p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rsidR="006934EE" w:rsidRPr="007A54A3" w:rsidRDefault="006934EE" w:rsidP="006934E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
    <w:p w:rsidR="006934EE" w:rsidRPr="007A54A3" w:rsidRDefault="006934EE" w:rsidP="00FD501E">
      <w:pPr>
        <w:tabs>
          <w:tab w:val="left" w:pos="-720"/>
          <w:tab w:val="left" w:pos="0"/>
        </w:tabs>
        <w:suppressAutoHyphens/>
        <w:ind w:left="1440" w:hanging="720"/>
        <w:jc w:val="both"/>
        <w:rPr>
          <w:rFonts w:ascii="Arial" w:hAnsi="Arial" w:cs="Arial"/>
          <w:spacing w:val="-3"/>
          <w:sz w:val="20"/>
        </w:rPr>
      </w:pPr>
    </w:p>
    <w:p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rsidR="00EC6FF6" w:rsidRPr="007A54A3" w:rsidRDefault="00EC6FF6" w:rsidP="00FD501E">
      <w:pPr>
        <w:tabs>
          <w:tab w:val="left" w:pos="-720"/>
          <w:tab w:val="left" w:pos="0"/>
        </w:tabs>
        <w:suppressAutoHyphens/>
        <w:ind w:left="1440" w:hanging="720"/>
        <w:jc w:val="both"/>
        <w:rPr>
          <w:rFonts w:ascii="Arial" w:hAnsi="Arial" w:cs="Arial"/>
          <w:spacing w:val="-3"/>
          <w:sz w:val="20"/>
        </w:rPr>
      </w:pPr>
    </w:p>
    <w:p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be in any way diminished by reason of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by reason of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will, at its own cost, correct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r w:rsidR="005C32E2" w:rsidRPr="007A54A3">
        <w:rPr>
          <w:rFonts w:ascii="Arial" w:hAnsi="Arial" w:cs="Arial"/>
          <w:spacing w:val="-3"/>
          <w:sz w:val="20"/>
        </w:rPr>
        <w:t>Work that University may have at law or in equity.</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licensed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ED4DFF" w:rsidP="00562F85">
      <w:pPr>
        <w:tabs>
          <w:tab w:val="left" w:pos="-720"/>
          <w:tab w:val="left" w:pos="0"/>
        </w:tabs>
        <w:suppressAutoHyphens/>
        <w:ind w:left="1440" w:hanging="720"/>
        <w:jc w:val="both"/>
        <w:rPr>
          <w:rFonts w:ascii="Arial" w:hAnsi="Arial" w:cs="Arial"/>
          <w:sz w:val="20"/>
        </w:rPr>
      </w:pPr>
      <w:r w:rsidRPr="007A54A3">
        <w:rPr>
          <w:rFonts w:ascii="Arial" w:hAnsi="Arial" w:cs="Arial"/>
          <w:spacing w:val="-3"/>
          <w:sz w:val="20"/>
        </w:rPr>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
    <w:p w:rsidR="00562F85" w:rsidRPr="007A54A3" w:rsidRDefault="00562F85" w:rsidP="00562F85">
      <w:pPr>
        <w:tabs>
          <w:tab w:val="left" w:pos="-720"/>
          <w:tab w:val="left" w:pos="0"/>
        </w:tabs>
        <w:suppressAutoHyphens/>
        <w:ind w:left="1440" w:hanging="720"/>
        <w:jc w:val="both"/>
        <w:rPr>
          <w:rFonts w:ascii="Arial" w:hAnsi="Arial" w:cs="Arial"/>
          <w:spacing w:val="-3"/>
          <w:sz w:val="20"/>
        </w:rPr>
      </w:pPr>
    </w:p>
    <w:p w:rsidR="00F9759F" w:rsidRPr="007A54A3" w:rsidRDefault="00ED4DFF" w:rsidP="00ED4DFF">
      <w:pPr>
        <w:tabs>
          <w:tab w:val="left" w:pos="-720"/>
          <w:tab w:val="left" w:pos="0"/>
        </w:tabs>
        <w:suppressAutoHyphens/>
        <w:ind w:left="1440" w:hanging="720"/>
        <w:jc w:val="both"/>
        <w:rPr>
          <w:rFonts w:ascii="Arial" w:hAnsi="Arial" w:cs="Arial"/>
          <w:b/>
          <w:spacing w:val="-3"/>
          <w:sz w:val="20"/>
        </w:rPr>
      </w:pPr>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1" w:name="OLE_LINK5"/>
      <w:bookmarkStart w:id="2" w:name="OLE_LINK11"/>
      <w:r w:rsidR="007C0046" w:rsidRPr="007A54A3">
        <w:rPr>
          <w:rFonts w:ascii="Arial" w:hAnsi="Arial" w:cs="Arial"/>
          <w:b/>
          <w:spacing w:val="-3"/>
          <w:sz w:val="20"/>
          <w:highlight w:val="cyan"/>
        </w:rPr>
        <w:t>]</w:t>
      </w:r>
      <w:bookmarkEnd w:id="1"/>
      <w:bookmarkEnd w:id="2"/>
    </w:p>
    <w:p w:rsidR="009271F2" w:rsidRPr="007A54A3" w:rsidRDefault="009271F2" w:rsidP="00ED4DFF">
      <w:pPr>
        <w:tabs>
          <w:tab w:val="left" w:pos="-720"/>
          <w:tab w:val="left" w:pos="0"/>
        </w:tabs>
        <w:suppressAutoHyphens/>
        <w:ind w:left="1440" w:hanging="720"/>
        <w:jc w:val="both"/>
        <w:rPr>
          <w:rFonts w:ascii="Arial" w:hAnsi="Arial" w:cs="Arial"/>
          <w:spacing w:val="-3"/>
          <w:sz w:val="20"/>
        </w:rPr>
      </w:pPr>
    </w:p>
    <w:p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w:t>
      </w:r>
      <w:proofErr w:type="spellStart"/>
      <w:r w:rsidR="00B33033" w:rsidRPr="007A54A3">
        <w:rPr>
          <w:rFonts w:ascii="Arial" w:hAnsi="Arial" w:cs="Arial"/>
          <w:spacing w:val="-3"/>
          <w:sz w:val="20"/>
        </w:rPr>
        <w:t>i</w:t>
      </w:r>
      <w:proofErr w:type="spellEnd"/>
      <w:r w:rsidR="00B33033" w:rsidRPr="007A54A3">
        <w:rPr>
          <w:rFonts w:ascii="Arial" w:hAnsi="Arial" w:cs="Arial"/>
          <w:spacing w:val="-3"/>
          <w:sz w:val="20"/>
        </w:rPr>
        <w:t>)</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rsidR="009271F2" w:rsidRPr="007A54A3" w:rsidRDefault="009271F2" w:rsidP="002B16FC">
      <w:pPr>
        <w:keepNext/>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w:t>
      </w:r>
      <w:proofErr w:type="spellStart"/>
      <w:r w:rsidRPr="007A54A3">
        <w:rPr>
          <w:rFonts w:ascii="Arial" w:hAnsi="Arial" w:cs="Arial"/>
          <w:spacing w:val="-3"/>
          <w:sz w:val="20"/>
        </w:rPr>
        <w:t>i</w:t>
      </w:r>
      <w:proofErr w:type="spellEnd"/>
      <w:r w:rsidRPr="007A54A3">
        <w:rPr>
          <w:rFonts w:ascii="Arial" w:hAnsi="Arial" w:cs="Arial"/>
          <w:spacing w:val="-3"/>
          <w:sz w:val="20"/>
        </w:rPr>
        <w:t xml:space="preserve">)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
    <w:p w:rsidR="00AC4BBC" w:rsidRPr="007A54A3" w:rsidRDefault="00AC4BBC" w:rsidP="002B16FC">
      <w:pPr>
        <w:keepNext/>
        <w:tabs>
          <w:tab w:val="left" w:pos="-720"/>
        </w:tabs>
        <w:suppressAutoHyphens/>
        <w:ind w:left="1440" w:hanging="720"/>
        <w:jc w:val="both"/>
        <w:rPr>
          <w:rFonts w:ascii="Arial" w:hAnsi="Arial" w:cs="Arial"/>
          <w:b/>
          <w:spacing w:val="-3"/>
          <w:sz w:val="20"/>
        </w:rPr>
      </w:pPr>
    </w:p>
    <w:p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is not paid for with appropriated money. See </w:t>
      </w:r>
      <w:hyperlink r:id="rId12"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3"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rsidR="00ED7095" w:rsidRPr="007A54A3" w:rsidRDefault="00ED7095" w:rsidP="00ED7095">
      <w:pPr>
        <w:tabs>
          <w:tab w:val="num" w:pos="720"/>
        </w:tabs>
        <w:ind w:left="720" w:hanging="720"/>
        <w:jc w:val="both"/>
        <w:rPr>
          <w:rFonts w:ascii="Arial" w:hAnsi="Arial" w:cs="Arial"/>
          <w:sz w:val="20"/>
        </w:rPr>
      </w:pPr>
    </w:p>
    <w:p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4"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rsidR="00ED7095" w:rsidRPr="007A54A3" w:rsidRDefault="00ED7095" w:rsidP="00ED7095">
      <w:pPr>
        <w:tabs>
          <w:tab w:val="num" w:pos="720"/>
        </w:tabs>
        <w:ind w:left="720" w:hanging="720"/>
        <w:jc w:val="both"/>
        <w:rPr>
          <w:rFonts w:ascii="Arial" w:hAnsi="Arial" w:cs="Arial"/>
          <w:color w:val="000000"/>
          <w:sz w:val="20"/>
        </w:rPr>
      </w:pPr>
    </w:p>
    <w:p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5"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rsidR="00ED7095" w:rsidRPr="007A54A3" w:rsidRDefault="00ED7095" w:rsidP="00ED7095">
      <w:pPr>
        <w:tabs>
          <w:tab w:val="left" w:pos="-720"/>
        </w:tabs>
        <w:suppressAutoHyphens/>
        <w:ind w:left="2160" w:hanging="720"/>
        <w:jc w:val="both"/>
        <w:rPr>
          <w:rFonts w:ascii="Arial" w:hAnsi="Arial" w:cs="Arial"/>
          <w:sz w:val="20"/>
        </w:rPr>
      </w:pPr>
    </w:p>
    <w:p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6"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will be adjusted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The performance bond will be issued by a surety company authorized to do business in the State of Texas and acceptable to University in all respects.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323EFF" w:rsidRPr="007A54A3">
        <w:rPr>
          <w:rFonts w:ascii="Arial" w:hAnsi="Arial" w:cs="Arial"/>
          <w:b/>
          <w:spacing w:val="-3"/>
          <w:sz w:val="20"/>
          <w:highlight w:val="cyan"/>
        </w:rPr>
        <w:t>[</w:t>
      </w:r>
      <w:r w:rsidRPr="007A54A3">
        <w:rPr>
          <w:rFonts w:ascii="Arial" w:hAnsi="Arial" w:cs="Arial"/>
          <w:b/>
          <w:spacing w:val="-3"/>
          <w:sz w:val="20"/>
          <w:highlight w:val="cyan"/>
          <w:u w:val="single"/>
        </w:rPr>
        <w:t>O</w:t>
      </w:r>
      <w:r w:rsidR="00C619CC" w:rsidRPr="007A54A3">
        <w:rPr>
          <w:rFonts w:ascii="Arial" w:hAnsi="Arial" w:cs="Arial"/>
          <w:b/>
          <w:spacing w:val="-3"/>
          <w:sz w:val="20"/>
          <w:highlight w:val="cyan"/>
          <w:u w:val="single"/>
        </w:rPr>
        <w:t>ption</w:t>
      </w:r>
      <w:r w:rsidR="00C21D9E" w:rsidRPr="007A54A3">
        <w:rPr>
          <w:rFonts w:ascii="Arial" w:hAnsi="Arial" w:cs="Arial"/>
          <w:b/>
          <w:spacing w:val="-3"/>
          <w:sz w:val="20"/>
          <w:highlight w:val="cyan"/>
        </w:rPr>
        <w:t>:</w:t>
      </w:r>
      <w:r w:rsidR="00C21D9E" w:rsidRPr="007A54A3">
        <w:rPr>
          <w:rFonts w:ascii="Arial" w:hAnsi="Arial" w:cs="Arial"/>
          <w:spacing w:val="-3"/>
          <w:sz w:val="20"/>
        </w:rPr>
        <w:t xml:space="preserve"> </w:t>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ccurate Federal Tax Identification Number in writing,</w:t>
      </w:r>
      <w:r w:rsidR="00C21D9E" w:rsidRPr="007A54A3">
        <w:rPr>
          <w:rFonts w:ascii="Arial" w:hAnsi="Arial" w:cs="Arial"/>
          <w:b/>
          <w:spacing w:val="-3"/>
          <w:sz w:val="20"/>
          <w:highlight w:val="cyan"/>
        </w:rPr>
        <w: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as a result of the execution or performance of this Agreement</w:t>
      </w:r>
      <w:r w:rsidR="00F9759F" w:rsidRPr="007A54A3">
        <w:rPr>
          <w:rFonts w:ascii="Arial" w:hAnsi="Arial" w:cs="Arial"/>
          <w:spacing w:val="-3"/>
          <w:sz w:val="20"/>
        </w:rPr>
        <w:t>.</w:t>
      </w:r>
    </w:p>
    <w:p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7"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8"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rsidR="00DE1D33" w:rsidRPr="00DE1D33" w:rsidRDefault="00DE1D33" w:rsidP="00D9758E">
      <w:pPr>
        <w:keepNext/>
        <w:ind w:left="1440" w:hanging="720"/>
        <w:jc w:val="both"/>
        <w:rPr>
          <w:rFonts w:ascii="Arial" w:hAnsi="Arial" w:cs="Arial"/>
          <w:sz w:val="20"/>
        </w:rPr>
      </w:pPr>
    </w:p>
    <w:p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 xml:space="preserve">ccompanied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9"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final completion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rsidR="00B264E8" w:rsidRPr="007A54A3" w:rsidRDefault="00B264E8" w:rsidP="00B264E8">
      <w:pPr>
        <w:tabs>
          <w:tab w:val="left" w:pos="-720"/>
          <w:tab w:val="left" w:pos="0"/>
          <w:tab w:val="left" w:pos="720"/>
        </w:tabs>
        <w:suppressAutoHyphens/>
        <w:jc w:val="both"/>
        <w:rPr>
          <w:rFonts w:ascii="Arial" w:hAnsi="Arial" w:cs="Arial"/>
          <w:spacing w:val="-3"/>
          <w:sz w:val="20"/>
        </w:rPr>
      </w:pPr>
    </w:p>
    <w:p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3" w:name="examine"/>
      <w:bookmarkEnd w:id="3"/>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20"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clearing house system (ACH). Contractor agrees to provide Contractor’s banking information to University in writing on Contractor letterhead signed by an authorized representative of Contractor. Prior to the first payment, University will confirm Contractor’s banking information. Changes to Contractor’s bank information must be communicated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1"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rsidR="00F9759F" w:rsidRPr="0032679F"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7A54A3">
        <w:rPr>
          <w:rFonts w:ascii="Arial" w:hAnsi="Arial" w:cs="Arial"/>
          <w:b/>
          <w:spacing w:val="-3"/>
          <w:sz w:val="20"/>
        </w:rPr>
        <w:t>7.</w:t>
      </w:r>
      <w:r w:rsidR="0024703F" w:rsidRPr="007A54A3">
        <w:rPr>
          <w:rFonts w:ascii="Arial" w:hAnsi="Arial" w:cs="Arial"/>
          <w:b/>
          <w:spacing w:val="-3"/>
          <w:sz w:val="20"/>
        </w:rPr>
        <w:tab/>
      </w:r>
      <w:r w:rsidR="00F9759F" w:rsidRPr="0032679F">
        <w:rPr>
          <w:rFonts w:ascii="Arial" w:hAnsi="Arial" w:cs="Arial"/>
          <w:b/>
          <w:spacing w:val="-3"/>
          <w:sz w:val="20"/>
          <w:u w:val="single"/>
        </w:rPr>
        <w:t>Ownership and Use of Work Material</w:t>
      </w:r>
      <w:r w:rsidR="00F9759F" w:rsidRPr="0032679F">
        <w:rPr>
          <w:rFonts w:ascii="Arial" w:hAnsi="Arial" w:cs="Arial"/>
          <w:spacing w:val="-3"/>
          <w:sz w:val="20"/>
        </w:rPr>
        <w:t>.</w:t>
      </w:r>
    </w:p>
    <w:p w:rsidR="00F9759F" w:rsidRPr="0032679F"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7.1</w:t>
      </w:r>
      <w:r w:rsidR="007353B7" w:rsidRPr="0032679F">
        <w:rPr>
          <w:rFonts w:ascii="Arial" w:hAnsi="Arial" w:cs="Arial"/>
          <w:spacing w:val="-3"/>
          <w:sz w:val="20"/>
        </w:rPr>
        <w:tab/>
      </w:r>
      <w:r w:rsidRPr="0032679F">
        <w:rPr>
          <w:rFonts w:ascii="Arial" w:hAnsi="Arial" w:cs="Arial"/>
          <w:spacing w:val="-3"/>
          <w:sz w:val="20"/>
        </w:rPr>
        <w:t>A</w:t>
      </w:r>
      <w:r w:rsidR="00F9759F" w:rsidRPr="0032679F">
        <w:rPr>
          <w:rFonts w:ascii="Arial" w:hAnsi="Arial" w:cs="Arial"/>
          <w:spacing w:val="-3"/>
          <w:sz w:val="20"/>
        </w:rPr>
        <w:t xml:space="preserve">ll drawings, specifications, plans, computations, sketches, data, photographs, </w:t>
      </w:r>
      <w:r w:rsidR="007353B7" w:rsidRPr="0032679F">
        <w:rPr>
          <w:rFonts w:ascii="Arial" w:hAnsi="Arial" w:cs="Arial"/>
          <w:spacing w:val="-3"/>
          <w:sz w:val="20"/>
        </w:rPr>
        <w:t>t</w:t>
      </w:r>
      <w:r w:rsidR="00F9759F" w:rsidRPr="0032679F">
        <w:rPr>
          <w:rFonts w:ascii="Arial" w:hAnsi="Arial" w:cs="Arial"/>
          <w:spacing w:val="-3"/>
          <w:sz w:val="20"/>
        </w:rPr>
        <w:t xml:space="preserve">apes, renderings, models, publications, statements, accounts, reports, studies, and other materials prepared by Contractor or </w:t>
      </w:r>
      <w:r w:rsidR="00F02002" w:rsidRPr="0032679F">
        <w:rPr>
          <w:rFonts w:ascii="Arial" w:hAnsi="Arial" w:cs="Arial"/>
          <w:spacing w:val="-3"/>
          <w:sz w:val="20"/>
        </w:rPr>
        <w:t>any</w:t>
      </w:r>
      <w:r w:rsidR="00F9759F" w:rsidRPr="0032679F">
        <w:rPr>
          <w:rFonts w:ascii="Arial" w:hAnsi="Arial" w:cs="Arial"/>
          <w:spacing w:val="-3"/>
          <w:sz w:val="20"/>
        </w:rPr>
        <w:t xml:space="preserve"> subcontractors in connection with </w:t>
      </w:r>
      <w:r w:rsidR="00F45DEB" w:rsidRPr="0032679F">
        <w:rPr>
          <w:rFonts w:ascii="Arial" w:hAnsi="Arial" w:cs="Arial"/>
          <w:spacing w:val="-3"/>
          <w:sz w:val="20"/>
        </w:rPr>
        <w:t>Work</w:t>
      </w:r>
      <w:r w:rsidR="00F9759F" w:rsidRPr="0032679F">
        <w:rPr>
          <w:rFonts w:ascii="Arial" w:hAnsi="Arial" w:cs="Arial"/>
          <w:spacing w:val="-3"/>
          <w:sz w:val="20"/>
        </w:rPr>
        <w:t xml:space="preserve"> (collectively, </w:t>
      </w:r>
      <w:r w:rsidR="00F9759F" w:rsidRPr="0032679F">
        <w:rPr>
          <w:rFonts w:ascii="Arial" w:hAnsi="Arial" w:cs="Arial"/>
          <w:b/>
          <w:spacing w:val="-3"/>
          <w:sz w:val="20"/>
        </w:rPr>
        <w:t>Work Material</w:t>
      </w:r>
      <w:r w:rsidR="00F9759F" w:rsidRPr="0032679F">
        <w:rPr>
          <w:rFonts w:ascii="Arial" w:hAnsi="Arial" w:cs="Arial"/>
          <w:spacing w:val="-3"/>
          <w:sz w:val="20"/>
        </w:rPr>
        <w:t>), whether or not accepted or rejected by</w:t>
      </w:r>
      <w:r w:rsidR="00750858" w:rsidRPr="0032679F">
        <w:rPr>
          <w:rFonts w:ascii="Arial" w:hAnsi="Arial" w:cs="Arial"/>
          <w:spacing w:val="-3"/>
          <w:sz w:val="20"/>
        </w:rPr>
        <w:t xml:space="preserve"> </w:t>
      </w:r>
      <w:r w:rsidR="00F9759F" w:rsidRPr="0032679F">
        <w:rPr>
          <w:rFonts w:ascii="Arial" w:hAnsi="Arial" w:cs="Arial"/>
          <w:spacing w:val="-3"/>
          <w:sz w:val="20"/>
        </w:rPr>
        <w:t xml:space="preserve">University, are the </w:t>
      </w:r>
      <w:r w:rsidR="00FA3C83" w:rsidRPr="0032679F">
        <w:rPr>
          <w:rFonts w:ascii="Arial" w:hAnsi="Arial" w:cs="Arial"/>
          <w:spacing w:val="-3"/>
          <w:sz w:val="20"/>
        </w:rPr>
        <w:t xml:space="preserve">sole </w:t>
      </w:r>
      <w:r w:rsidR="00F9759F" w:rsidRPr="0032679F">
        <w:rPr>
          <w:rFonts w:ascii="Arial" w:hAnsi="Arial" w:cs="Arial"/>
          <w:spacing w:val="-3"/>
          <w:sz w:val="20"/>
        </w:rPr>
        <w:t>property of University and for its exclusive use and re</w:t>
      </w:r>
      <w:r w:rsidR="00F9759F" w:rsidRPr="0032679F">
        <w:rPr>
          <w:rFonts w:ascii="Arial" w:hAnsi="Arial" w:cs="Arial"/>
          <w:spacing w:val="-3"/>
          <w:sz w:val="20"/>
        </w:rPr>
        <w:noBreakHyphen/>
        <w:t>use at any</w:t>
      </w:r>
      <w:r w:rsidR="0057673D" w:rsidRPr="0032679F">
        <w:rPr>
          <w:rFonts w:ascii="Arial" w:hAnsi="Arial" w:cs="Arial"/>
          <w:spacing w:val="-3"/>
          <w:sz w:val="20"/>
        </w:rPr>
        <w:t xml:space="preserve"> </w:t>
      </w:r>
      <w:r w:rsidR="00F9759F" w:rsidRPr="0032679F">
        <w:rPr>
          <w:rFonts w:ascii="Arial" w:hAnsi="Arial" w:cs="Arial"/>
          <w:spacing w:val="-3"/>
          <w:sz w:val="20"/>
        </w:rPr>
        <w:t>time without further compensation and without any restrictions.</w:t>
      </w:r>
      <w:r w:rsidR="006160BB" w:rsidRPr="0032679F">
        <w:rPr>
          <w:rFonts w:ascii="Arial" w:hAnsi="Arial" w:cs="Arial"/>
          <w:spacing w:val="-3"/>
          <w:sz w:val="20"/>
        </w:rPr>
        <w:t xml:space="preserve"> </w:t>
      </w:r>
    </w:p>
    <w:p w:rsidR="00F9759F" w:rsidRPr="0032679F" w:rsidRDefault="00F9759F">
      <w:pPr>
        <w:tabs>
          <w:tab w:val="left" w:pos="-720"/>
          <w:tab w:val="left" w:pos="0"/>
          <w:tab w:val="left" w:pos="720"/>
        </w:tabs>
        <w:suppressAutoHyphens/>
        <w:ind w:left="720"/>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may, at all times, retain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 xml:space="preserve">on other projects unless expressly authorized by University in writing. </w:t>
      </w:r>
    </w:p>
    <w:p w:rsidR="00F9759F" w:rsidRPr="0032679F" w:rsidRDefault="00F9759F">
      <w:pPr>
        <w:tabs>
          <w:tab w:val="left" w:pos="-720"/>
          <w:tab w:val="left" w:pos="0"/>
          <w:tab w:val="left" w:pos="720"/>
        </w:tabs>
        <w:suppressAutoHyphens/>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 xml:space="preserve">unless expressly authorized by University in writing.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rsidR="00652776" w:rsidRPr="007A54A3" w:rsidRDefault="00652776" w:rsidP="00652776">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to be work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rsidR="00EF10D1" w:rsidRPr="007A54A3" w:rsidRDefault="00F9759F"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w:t>
      </w:r>
      <w:r w:rsidR="00BB063B" w:rsidRPr="007A54A3">
        <w:rPr>
          <w:rFonts w:ascii="Arial" w:hAnsi="Arial" w:cs="Arial"/>
          <w:spacing w:val="-3"/>
          <w:sz w:val="20"/>
        </w:rPr>
        <w:t xml:space="preserve"> </w:t>
      </w:r>
    </w:p>
    <w:p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2"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expenses incurred by Contractor after the date of the termination notice</w:t>
      </w:r>
      <w:r w:rsidR="007741E4">
        <w:rPr>
          <w:rFonts w:ascii="Arial" w:hAnsi="Arial" w:cs="Arial"/>
          <w:spacing w:val="-3"/>
          <w:sz w:val="20"/>
        </w:rPr>
        <w:t>,</w:t>
      </w:r>
      <w:r w:rsidR="00F9759F" w:rsidRPr="007A54A3">
        <w:rPr>
          <w:rFonts w:ascii="Arial" w:hAnsi="Arial" w:cs="Arial"/>
          <w:spacing w:val="-3"/>
          <w:sz w:val="20"/>
        </w:rPr>
        <w:t xml:space="preserve"> that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EF5547" w:rsidRPr="007A54A3" w:rsidRDefault="000A12E0" w:rsidP="00EF5547">
      <w:pPr>
        <w:pStyle w:val="Default"/>
        <w:ind w:left="1440" w:hanging="720"/>
        <w:jc w:val="both"/>
        <w:rPr>
          <w:b/>
          <w:bCs/>
          <w:sz w:val="20"/>
          <w:szCs w:val="20"/>
          <w:highlight w:val="yellow"/>
        </w:rPr>
      </w:pPr>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has been broadly construed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rsidR="00EF5547" w:rsidRPr="007A54A3" w:rsidRDefault="00EF5547" w:rsidP="00EF5547">
      <w:pPr>
        <w:numPr>
          <w:ilvl w:val="12"/>
          <w:numId w:val="0"/>
        </w:numPr>
        <w:ind w:left="1440"/>
        <w:jc w:val="both"/>
        <w:rPr>
          <w:rFonts w:ascii="Arial" w:hAnsi="Arial" w:cs="Arial"/>
          <w:b/>
          <w:bCs/>
          <w:sz w:val="20"/>
          <w:highlight w:val="yellow"/>
        </w:rPr>
      </w:pPr>
    </w:p>
    <w:p w:rsidR="00EF5547" w:rsidRPr="007A54A3" w:rsidRDefault="00EF5547" w:rsidP="00EF5547">
      <w:pPr>
        <w:numPr>
          <w:ilvl w:val="12"/>
          <w:numId w:val="0"/>
        </w:numPr>
        <w:ind w:left="1440"/>
        <w:jc w:val="both"/>
        <w:rPr>
          <w:rFonts w:ascii="Arial" w:hAnsi="Arial" w:cs="Arial"/>
          <w:b/>
          <w:bCs/>
          <w:spacing w:val="-3"/>
          <w:sz w:val="20"/>
        </w:rPr>
      </w:pPr>
      <w:r w:rsidRPr="007A54A3">
        <w:rPr>
          <w:rFonts w:ascii="Arial" w:hAnsi="Arial" w:cs="Arial"/>
          <w:b/>
          <w:bCs/>
          <w:sz w:val="20"/>
          <w:highlight w:val="yellow"/>
        </w:rPr>
        <w:t>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 This determination should be documented in a memorandum to U.T.'s file by setting forth the facts which lead to a conclusion of public purpose and sufficient controls to ensure the public purpose is achieved.]</w:t>
      </w:r>
    </w:p>
    <w:p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rsidR="0055363A" w:rsidRPr="007A54A3" w:rsidRDefault="00DB74B3" w:rsidP="00845D25">
      <w:pPr>
        <w:keepNext/>
        <w:keepLines/>
        <w:ind w:left="1440" w:hanging="720"/>
        <w:jc w:val="both"/>
        <w:rPr>
          <w:rFonts w:ascii="Arial" w:hAnsi="Arial" w:cs="Arial"/>
          <w:smallCaps/>
          <w:sz w:val="20"/>
        </w:rPr>
      </w:pPr>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 University and</w:t>
      </w:r>
      <w:r w:rsidR="00512541" w:rsidRPr="007A54A3">
        <w:rPr>
          <w:rFonts w:ascii="Arial" w:hAnsi="Arial" w:cs="Arial"/>
          <w:b/>
          <w:bCs/>
          <w:smallCaps/>
          <w:sz w:val="20"/>
        </w:rPr>
        <w:t xml:space="preserve">, </w:t>
      </w:r>
      <w:r w:rsidR="00512541" w:rsidRPr="007A54A3">
        <w:rPr>
          <w:rFonts w:ascii="Arial" w:hAnsi="Arial" w:cs="Arial"/>
          <w:smallCaps/>
          <w:sz w:val="20"/>
        </w:rPr>
        <w:t>The University of Texas System</w:t>
      </w:r>
      <w:r w:rsidR="0055363A" w:rsidRPr="007A54A3">
        <w:rPr>
          <w:rFonts w:ascii="Arial" w:hAnsi="Arial" w:cs="Arial"/>
          <w:smallCaps/>
          <w:sz w:val="20"/>
        </w:rPr>
        <w:t xml:space="preserve">, and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xml:space="preserve">, </w:t>
      </w:r>
      <w:r w:rsidR="0059443B" w:rsidRPr="007A54A3">
        <w:rPr>
          <w:rFonts w:ascii="Arial" w:hAnsi="Arial" w:cs="Arial"/>
          <w:b/>
          <w:spacing w:val="-3"/>
          <w:sz w:val="20"/>
          <w:highlight w:val="cyan"/>
        </w:rPr>
        <w:t>[</w:t>
      </w:r>
      <w:r w:rsidR="0059443B" w:rsidRPr="007A54A3">
        <w:rPr>
          <w:rFonts w:ascii="Arial" w:hAnsi="Arial" w:cs="Arial"/>
          <w:b/>
          <w:spacing w:val="-3"/>
          <w:sz w:val="20"/>
          <w:highlight w:val="cyan"/>
          <w:u w:val="single"/>
        </w:rPr>
        <w:t>Option</w:t>
      </w:r>
      <w:r w:rsidR="0059443B" w:rsidRPr="007A54A3">
        <w:rPr>
          <w:rFonts w:ascii="Arial" w:hAnsi="Arial" w:cs="Arial"/>
          <w:b/>
          <w:spacing w:val="-3"/>
          <w:sz w:val="20"/>
          <w:highlight w:val="cyan"/>
        </w:rPr>
        <w:t xml:space="preserve"> (</w:t>
      </w:r>
      <w:r w:rsidR="0059443B" w:rsidRPr="007A54A3">
        <w:rPr>
          <w:rFonts w:ascii="Arial" w:hAnsi="Arial" w:cs="Arial"/>
          <w:b/>
          <w:i/>
          <w:spacing w:val="-3"/>
          <w:sz w:val="20"/>
          <w:highlight w:val="cyan"/>
        </w:rPr>
        <w:t>Delete</w:t>
      </w:r>
      <w:r w:rsidR="0059443B" w:rsidRPr="007A54A3">
        <w:rPr>
          <w:rFonts w:ascii="Arial" w:hAnsi="Arial" w:cs="Arial"/>
          <w:b/>
          <w:spacing w:val="-3"/>
          <w:sz w:val="20"/>
          <w:highlight w:val="cyan"/>
        </w:rPr>
        <w:t xml:space="preserve"> </w:t>
      </w:r>
      <w:r w:rsidR="006C02C8" w:rsidRPr="007A54A3">
        <w:rPr>
          <w:rFonts w:ascii="Arial" w:hAnsi="Arial" w:cs="Arial"/>
          <w:b/>
          <w:spacing w:val="-3"/>
          <w:sz w:val="20"/>
          <w:highlight w:val="cyan"/>
        </w:rPr>
        <w:t>when</w:t>
      </w:r>
      <w:r w:rsidR="0059443B" w:rsidRPr="007A54A3">
        <w:rPr>
          <w:rFonts w:ascii="Arial" w:hAnsi="Arial" w:cs="Arial"/>
          <w:b/>
          <w:sz w:val="20"/>
          <w:highlight w:val="cyan"/>
        </w:rPr>
        <w:t xml:space="preser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0059443B" w:rsidRPr="007A54A3">
        <w:rPr>
          <w:rFonts w:ascii="Arial" w:hAnsi="Arial" w:cs="Arial"/>
          <w:b/>
          <w:sz w:val="20"/>
          <w:highlight w:val="cyan"/>
        </w:rPr>
        <w:t>”):</w:t>
      </w:r>
      <w:r w:rsidR="0059443B" w:rsidRPr="007A54A3">
        <w:rPr>
          <w:rFonts w:ascii="Arial" w:hAnsi="Arial" w:cs="Arial"/>
          <w:sz w:val="20"/>
        </w:rPr>
        <w:t xml:space="preserve"> </w:t>
      </w:r>
      <w:r w:rsidR="00D661C7" w:rsidRPr="007A54A3">
        <w:rPr>
          <w:rFonts w:ascii="Arial" w:hAnsi="Arial" w:cs="Arial"/>
          <w:smallCaps/>
          <w:sz w:val="20"/>
        </w:rPr>
        <w:t>including reasonable attorneys’ fees incurred in investigating, defending or settling any of the foregoing</w:t>
      </w:r>
      <w:r w:rsidR="0059443B" w:rsidRPr="007A54A3">
        <w:rPr>
          <w:rFonts w:ascii="Arial" w:hAnsi="Arial" w:cs="Arial"/>
          <w:b/>
          <w:smallCaps/>
          <w:sz w:val="20"/>
          <w:highlight w:val="cyan"/>
        </w:rPr>
        <w:t>]</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 xml:space="preserve">liable.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 xml:space="preserve">s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will be entitled to be represented by counsel at their own expense.</w:t>
      </w:r>
    </w:p>
    <w:p w:rsidR="00D91C3C" w:rsidRPr="007A54A3" w:rsidRDefault="00D91C3C" w:rsidP="00D91C3C">
      <w:pPr>
        <w:ind w:left="720"/>
        <w:jc w:val="both"/>
        <w:rPr>
          <w:rFonts w:ascii="Arial" w:hAnsi="Arial" w:cs="Arial"/>
          <w:smallCaps/>
          <w:sz w:val="20"/>
        </w:rPr>
      </w:pPr>
    </w:p>
    <w:p w:rsidR="0055363A" w:rsidRPr="007A54A3" w:rsidRDefault="003D1BEE" w:rsidP="0084660D">
      <w:pPr>
        <w:keepNext/>
        <w:keepLines/>
        <w:ind w:left="1440" w:hanging="720"/>
        <w:jc w:val="both"/>
        <w:rPr>
          <w:rFonts w:ascii="Arial" w:hAnsi="Arial" w:cs="Arial"/>
          <w:smallCaps/>
          <w:sz w:val="20"/>
        </w:rPr>
      </w:pPr>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to reasonably cooperate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parties will be entitled to be represented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rsidR="00F9759F" w:rsidRPr="007A54A3" w:rsidRDefault="00F9759F" w:rsidP="003D1BEE">
      <w:pPr>
        <w:ind w:left="1440" w:hanging="720"/>
        <w:jc w:val="both"/>
        <w:rPr>
          <w:rFonts w:ascii="Arial" w:hAnsi="Arial" w:cs="Arial"/>
          <w:smallCaps/>
          <w:sz w:val="20"/>
        </w:rPr>
      </w:pPr>
    </w:p>
    <w:p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xml:space="preserve">: These are minimum insurance requirements developed by the UT System Office of Risk Management. Depending on the type of </w:t>
      </w:r>
      <w:r w:rsidR="00C6518B">
        <w:rPr>
          <w:rFonts w:ascii="Arial" w:hAnsi="Arial" w:cs="Arial"/>
          <w:b/>
          <w:sz w:val="20"/>
          <w:highlight w:val="yellow"/>
        </w:rPr>
        <w:t xml:space="preserve">goods or </w:t>
      </w:r>
      <w:r w:rsidRPr="007A54A3">
        <w:rPr>
          <w:rFonts w:ascii="Arial" w:hAnsi="Arial" w:cs="Arial"/>
          <w:b/>
          <w:sz w:val="20"/>
          <w:highlight w:val="yellow"/>
        </w:rPr>
        <w:t xml:space="preserve">services covered by this Agreement, consideration should be given to increasing the types of insurance coverages and the limits. In particular, services related to health and safety concerns, hazardous chemicals, or the disposal of hazardous wastes require increased types of insurance coverages and increased limits; therefore, please refer your contract to your institution’s designated risk management contact for assistance. For contracts with professionals, consider requiring professional liability insurance of not less than $1,000,000 per claim. </w:t>
      </w:r>
      <w:r w:rsidRPr="007A54A3">
        <w:rPr>
          <w:rFonts w:ascii="Arial" w:hAnsi="Arial" w:cs="Arial"/>
          <w:b/>
          <w:i/>
          <w:sz w:val="20"/>
          <w:highlight w:val="yellow"/>
        </w:rPr>
        <w:t>Contact your institution’s designated risk management contact for assistance with review of all Certificates of Insurance</w:t>
      </w:r>
      <w:r w:rsidRPr="007A54A3">
        <w:rPr>
          <w:rFonts w:ascii="Arial" w:hAnsi="Arial" w:cs="Arial"/>
          <w:b/>
          <w:sz w:val="20"/>
          <w:highlight w:val="yellow"/>
        </w:rPr>
        <w:t>.]</w:t>
      </w:r>
    </w:p>
    <w:p w:rsidR="00A02F4F" w:rsidRPr="007A54A3" w:rsidRDefault="00A02F4F" w:rsidP="00A02F4F">
      <w:pPr>
        <w:keepNext/>
        <w:keepLines/>
        <w:tabs>
          <w:tab w:val="num" w:pos="720"/>
        </w:tabs>
        <w:ind w:left="720" w:hanging="720"/>
        <w:jc w:val="both"/>
        <w:rPr>
          <w:rFonts w:ascii="Arial" w:hAnsi="Arial" w:cs="Arial"/>
          <w:b/>
          <w:spacing w:val="-3"/>
          <w:sz w:val="20"/>
          <w:u w:val="single"/>
        </w:rPr>
      </w:pPr>
    </w:p>
    <w:p w:rsidR="00A02F4F" w:rsidRPr="007A54A3" w:rsidRDefault="00A02F4F" w:rsidP="00A02F4F">
      <w:pPr>
        <w:keepNext/>
        <w:keepLines/>
        <w:ind w:left="1440" w:hanging="720"/>
        <w:jc w:val="both"/>
        <w:rPr>
          <w:rFonts w:ascii="Arial" w:hAnsi="Arial" w:cs="Arial"/>
          <w:sz w:val="20"/>
        </w:rPr>
      </w:pPr>
      <w:r w:rsidRPr="007A54A3">
        <w:rPr>
          <w:rFonts w:ascii="Arial" w:hAnsi="Arial" w:cs="Arial"/>
          <w:sz w:val="20"/>
        </w:rPr>
        <w:t>11.1</w:t>
      </w:r>
      <w:r w:rsidRPr="007A54A3">
        <w:rPr>
          <w:rFonts w:ascii="Arial" w:hAnsi="Arial" w:cs="Arial"/>
          <w:sz w:val="20"/>
        </w:rPr>
        <w:tab/>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3" w:history="1">
        <w:r w:rsidRPr="007A54A3">
          <w:rPr>
            <w:rStyle w:val="Hyperlink"/>
            <w:rFonts w:ascii="Arial" w:hAnsi="Arial" w:cs="Arial"/>
            <w:i/>
            <w:sz w:val="20"/>
          </w:rPr>
          <w:t>Texas Insurance Code</w:t>
        </w:r>
      </w:hyperlink>
      <w:r w:rsidRPr="007A54A3">
        <w:rPr>
          <w:rFonts w:ascii="Arial" w:hAnsi="Arial" w:cs="Arial"/>
          <w:sz w:val="20"/>
        </w:rPr>
        <w:t xml:space="preserve">, having an A.M. Best Rating of A-:VII or better, and in amounts not less than the following minimum limits of coverage: </w:t>
      </w:r>
    </w:p>
    <w:p w:rsidR="00A02F4F" w:rsidRPr="007A54A3" w:rsidRDefault="00A02F4F" w:rsidP="00A02F4F">
      <w:pPr>
        <w:keepNext/>
        <w:keepLines/>
        <w:tabs>
          <w:tab w:val="left" w:pos="-720"/>
        </w:tabs>
        <w:suppressAutoHyphens/>
        <w:jc w:val="both"/>
        <w:rPr>
          <w:rFonts w:ascii="Arial" w:hAnsi="Arial" w:cs="Arial"/>
          <w:sz w:val="20"/>
        </w:rPr>
      </w:pPr>
    </w:p>
    <w:p w:rsidR="00A02F4F" w:rsidRPr="007A54A3" w:rsidRDefault="00A02F4F" w:rsidP="00A02F4F">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Pr="007A54A3">
        <w:rPr>
          <w:rFonts w:ascii="Arial" w:hAnsi="Arial" w:cs="Arial"/>
          <w:sz w:val="20"/>
        </w:rPr>
        <w:t>Workers’ Compensation Insurance with statutory limits, and Employer’s Liability Insurance with limits of not less than $1,000,000:</w:t>
      </w:r>
    </w:p>
    <w:p w:rsidR="0016396B" w:rsidRDefault="0016396B" w:rsidP="00A02F4F">
      <w:pPr>
        <w:ind w:left="1440" w:firstLine="720"/>
        <w:jc w:val="both"/>
        <w:rPr>
          <w:rFonts w:ascii="Arial" w:hAnsi="Arial" w:cs="Arial"/>
          <w:sz w:val="20"/>
        </w:rPr>
      </w:pPr>
    </w:p>
    <w:p w:rsidR="00A02F4F" w:rsidRPr="007A54A3" w:rsidRDefault="00A02F4F" w:rsidP="00A02F4F">
      <w:pPr>
        <w:ind w:left="1440" w:firstLine="720"/>
        <w:jc w:val="both"/>
        <w:rPr>
          <w:rFonts w:ascii="Arial" w:hAnsi="Arial" w:cs="Arial"/>
          <w:sz w:val="20"/>
        </w:rPr>
      </w:pPr>
      <w:r w:rsidRPr="007A54A3">
        <w:rPr>
          <w:rFonts w:ascii="Arial" w:hAnsi="Arial" w:cs="Arial"/>
          <w:sz w:val="20"/>
        </w:rPr>
        <w:t>Employers Liability - Each Accident</w:t>
      </w:r>
      <w:r w:rsidRPr="007A54A3">
        <w:rPr>
          <w:rFonts w:ascii="Arial" w:hAnsi="Arial" w:cs="Arial"/>
          <w:sz w:val="20"/>
        </w:rPr>
        <w:tab/>
      </w:r>
      <w:r w:rsidRPr="007A54A3">
        <w:rPr>
          <w:rFonts w:ascii="Arial" w:hAnsi="Arial" w:cs="Arial"/>
          <w:sz w:val="20"/>
        </w:rPr>
        <w:tab/>
      </w:r>
      <w:r w:rsidRPr="007A54A3">
        <w:rPr>
          <w:rFonts w:ascii="Arial" w:hAnsi="Arial" w:cs="Arial"/>
          <w:sz w:val="20"/>
        </w:rPr>
        <w:tab/>
        <w:t>$1,000,000</w:t>
      </w:r>
    </w:p>
    <w:p w:rsidR="00A02F4F" w:rsidRPr="007A54A3" w:rsidRDefault="00A02F4F" w:rsidP="00A02F4F">
      <w:pPr>
        <w:ind w:left="1440" w:firstLine="720"/>
        <w:jc w:val="both"/>
        <w:rPr>
          <w:rFonts w:ascii="Arial" w:hAnsi="Arial" w:cs="Arial"/>
          <w:sz w:val="20"/>
        </w:rPr>
      </w:pPr>
      <w:r w:rsidRPr="007A54A3">
        <w:rPr>
          <w:rFonts w:ascii="Arial" w:hAnsi="Arial" w:cs="Arial"/>
          <w:sz w:val="20"/>
        </w:rPr>
        <w:t>Employers Liability - Each Employee</w:t>
      </w:r>
      <w:r w:rsidRPr="007A54A3">
        <w:rPr>
          <w:rFonts w:ascii="Arial" w:hAnsi="Arial" w:cs="Arial"/>
          <w:sz w:val="20"/>
        </w:rPr>
        <w:tab/>
      </w:r>
      <w:r w:rsidRPr="007A54A3">
        <w:rPr>
          <w:rFonts w:ascii="Arial" w:hAnsi="Arial" w:cs="Arial"/>
          <w:sz w:val="20"/>
        </w:rPr>
        <w:tab/>
      </w:r>
      <w:r w:rsidRPr="007A54A3">
        <w:rPr>
          <w:rFonts w:ascii="Arial" w:hAnsi="Arial" w:cs="Arial"/>
          <w:sz w:val="20"/>
        </w:rPr>
        <w:tab/>
        <w:t>$1,000,000</w:t>
      </w:r>
    </w:p>
    <w:p w:rsidR="00A02F4F" w:rsidRPr="007A54A3" w:rsidRDefault="00A02F4F" w:rsidP="00A02F4F">
      <w:pPr>
        <w:ind w:left="1440" w:firstLine="720"/>
        <w:jc w:val="both"/>
        <w:rPr>
          <w:rFonts w:ascii="Arial" w:hAnsi="Arial" w:cs="Arial"/>
          <w:sz w:val="20"/>
        </w:rPr>
      </w:pPr>
      <w:r w:rsidRPr="007A54A3">
        <w:rPr>
          <w:rFonts w:ascii="Arial" w:hAnsi="Arial" w:cs="Arial"/>
          <w:sz w:val="20"/>
        </w:rPr>
        <w:t>Employers Liability - Policy Limit</w:t>
      </w:r>
      <w:r w:rsidRPr="007A54A3">
        <w:rPr>
          <w:rFonts w:ascii="Arial" w:hAnsi="Arial" w:cs="Arial"/>
          <w:sz w:val="20"/>
        </w:rPr>
        <w:tab/>
      </w:r>
      <w:r w:rsidRPr="007A54A3">
        <w:rPr>
          <w:rFonts w:ascii="Arial" w:hAnsi="Arial" w:cs="Arial"/>
          <w:sz w:val="20"/>
        </w:rPr>
        <w:tab/>
      </w:r>
      <w:r w:rsidRPr="007A54A3">
        <w:rPr>
          <w:rFonts w:ascii="Arial" w:hAnsi="Arial" w:cs="Arial"/>
          <w:sz w:val="20"/>
        </w:rPr>
        <w:tab/>
      </w:r>
      <w:r w:rsidR="001D4ED8">
        <w:rPr>
          <w:rFonts w:ascii="Arial" w:hAnsi="Arial" w:cs="Arial"/>
          <w:sz w:val="20"/>
        </w:rPr>
        <w:tab/>
      </w:r>
      <w:r w:rsidRPr="007A54A3">
        <w:rPr>
          <w:rFonts w:ascii="Arial" w:hAnsi="Arial" w:cs="Arial"/>
          <w:sz w:val="20"/>
        </w:rPr>
        <w:t>$1,000,000</w:t>
      </w:r>
    </w:p>
    <w:p w:rsidR="0016396B" w:rsidRDefault="0016396B" w:rsidP="00A02F4F">
      <w:pPr>
        <w:ind w:left="2160"/>
        <w:jc w:val="both"/>
        <w:rPr>
          <w:rFonts w:ascii="Arial" w:hAnsi="Arial" w:cs="Arial"/>
          <w:sz w:val="20"/>
        </w:rPr>
      </w:pPr>
    </w:p>
    <w:p w:rsidR="00A02F4F" w:rsidRPr="007A54A3" w:rsidRDefault="00A02F4F" w:rsidP="00A02F4F">
      <w:pPr>
        <w:ind w:left="2160"/>
        <w:jc w:val="both"/>
        <w:rPr>
          <w:rFonts w:ascii="Arial" w:hAnsi="Arial" w:cs="Arial"/>
          <w:sz w:val="20"/>
        </w:rPr>
      </w:pPr>
      <w:r w:rsidRPr="007A54A3">
        <w:rPr>
          <w:rFonts w:ascii="Arial" w:hAnsi="Arial" w:cs="Arial"/>
          <w:sz w:val="20"/>
        </w:rPr>
        <w:t>Workers’ Compensation policy must include under Item 3.A. o</w:t>
      </w:r>
      <w:r w:rsidR="001D4ED8">
        <w:rPr>
          <w:rFonts w:ascii="Arial" w:hAnsi="Arial" w:cs="Arial"/>
          <w:sz w:val="20"/>
        </w:rPr>
        <w:t>f</w:t>
      </w:r>
      <w:r w:rsidRPr="007A54A3">
        <w:rPr>
          <w:rFonts w:ascii="Arial" w:hAnsi="Arial" w:cs="Arial"/>
          <w:sz w:val="20"/>
        </w:rPr>
        <w:t xml:space="preserve"> the information page of the Workers’ Compensation policy the state in which Work is to be performed for University. </w:t>
      </w:r>
    </w:p>
    <w:p w:rsidR="00A02F4F" w:rsidRPr="007A54A3" w:rsidRDefault="00A02F4F" w:rsidP="00A02F4F">
      <w:pPr>
        <w:ind w:left="2160"/>
        <w:jc w:val="both"/>
        <w:rPr>
          <w:rFonts w:ascii="Arial" w:hAnsi="Arial" w:cs="Arial"/>
          <w:sz w:val="20"/>
        </w:rPr>
      </w:pPr>
    </w:p>
    <w:p w:rsidR="00A02F4F" w:rsidRPr="007A54A3" w:rsidRDefault="00A02F4F" w:rsidP="00A02F4F">
      <w:pPr>
        <w:ind w:left="216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In the event watercraft is used in the course of performing Work, the maritime coverage endorsement must be added unless separate Protection &amp; Indemnity coverage is maintained. In the event operations are conducted in relation to navigable waters which may qualify employees for United States Longshore &amp; Harbor Workers Compensation Act (</w:t>
      </w:r>
      <w:r w:rsidRPr="007A54A3">
        <w:rPr>
          <w:rFonts w:ascii="Arial" w:hAnsi="Arial" w:cs="Arial"/>
          <w:b/>
          <w:sz w:val="20"/>
        </w:rPr>
        <w:t>USL&amp;H</w:t>
      </w:r>
      <w:r w:rsidRPr="007A54A3">
        <w:rPr>
          <w:rFonts w:ascii="Arial" w:hAnsi="Arial" w:cs="Arial"/>
          <w:sz w:val="20"/>
        </w:rPr>
        <w:t>) benefits, the USL&amp;H endorsement must be added.</w:t>
      </w:r>
      <w:r w:rsidRPr="007A54A3">
        <w:rPr>
          <w:rFonts w:ascii="Arial" w:hAnsi="Arial" w:cs="Arial"/>
          <w:b/>
          <w:sz w:val="20"/>
          <w:highlight w:val="cyan"/>
        </w:rPr>
        <w:t>]</w:t>
      </w:r>
    </w:p>
    <w:p w:rsidR="00A02F4F" w:rsidRPr="007A54A3" w:rsidRDefault="00A02F4F" w:rsidP="00A02F4F">
      <w:pPr>
        <w:ind w:left="2160" w:hanging="1440"/>
        <w:jc w:val="both"/>
        <w:rPr>
          <w:rFonts w:ascii="Arial" w:hAnsi="Arial" w:cs="Arial"/>
          <w:sz w:val="20"/>
        </w:rPr>
      </w:pPr>
    </w:p>
    <w:p w:rsidR="00A02F4F" w:rsidRPr="007A54A3" w:rsidRDefault="00A02F4F" w:rsidP="00A02F4F">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Pr="007A54A3">
        <w:rPr>
          <w:rFonts w:ascii="Arial" w:hAnsi="Arial" w:cs="Arial"/>
          <w:color w:val="000000"/>
          <w:sz w:val="20"/>
        </w:rPr>
        <w:t xml:space="preserve">Commercial General Liability Insurance with </w:t>
      </w:r>
      <w:r w:rsidRPr="007A54A3">
        <w:rPr>
          <w:rFonts w:ascii="Arial" w:hAnsi="Arial" w:cs="Arial"/>
          <w:sz w:val="20"/>
        </w:rPr>
        <w:t>limits of not less than</w:t>
      </w:r>
      <w:r w:rsidRPr="007A54A3">
        <w:rPr>
          <w:rFonts w:ascii="Arial" w:hAnsi="Arial" w:cs="Arial"/>
          <w:color w:val="000000"/>
          <w:sz w:val="20"/>
        </w:rPr>
        <w:t>:</w:t>
      </w:r>
    </w:p>
    <w:p w:rsidR="00E107BB" w:rsidRDefault="00E107BB" w:rsidP="00A02F4F">
      <w:pPr>
        <w:ind w:left="2160"/>
        <w:jc w:val="both"/>
        <w:rPr>
          <w:rFonts w:ascii="Arial" w:hAnsi="Arial" w:cs="Arial"/>
          <w:color w:val="000000"/>
          <w:sz w:val="20"/>
        </w:rPr>
      </w:pPr>
    </w:p>
    <w:p w:rsidR="00A02F4F" w:rsidRPr="007A54A3" w:rsidRDefault="00A02F4F" w:rsidP="00A02F4F">
      <w:pPr>
        <w:ind w:left="2160"/>
        <w:jc w:val="both"/>
        <w:rPr>
          <w:rFonts w:ascii="Arial" w:hAnsi="Arial" w:cs="Arial"/>
          <w:sz w:val="20"/>
        </w:rPr>
      </w:pPr>
      <w:r w:rsidRPr="007A54A3">
        <w:rPr>
          <w:rFonts w:ascii="Arial" w:hAnsi="Arial" w:cs="Arial"/>
          <w:color w:val="000000"/>
          <w:sz w:val="20"/>
        </w:rPr>
        <w:t>Each Occurrence Limit</w:t>
      </w:r>
      <w:r w:rsidRPr="007A54A3">
        <w:rPr>
          <w:rFonts w:ascii="Arial" w:hAnsi="Arial" w:cs="Arial"/>
          <w:color w:val="000000"/>
          <w:sz w:val="20"/>
        </w:rPr>
        <w:tab/>
      </w:r>
      <w:r w:rsidRPr="007A54A3">
        <w:rPr>
          <w:rFonts w:ascii="Arial" w:hAnsi="Arial" w:cs="Arial"/>
          <w:color w:val="000000"/>
          <w:sz w:val="20"/>
        </w:rPr>
        <w:tab/>
      </w:r>
      <w:r w:rsidRPr="007A54A3">
        <w:rPr>
          <w:rFonts w:ascii="Arial" w:hAnsi="Arial" w:cs="Arial"/>
          <w:color w:val="000000"/>
          <w:sz w:val="20"/>
        </w:rPr>
        <w:tab/>
      </w:r>
      <w:r w:rsidRPr="007A54A3">
        <w:rPr>
          <w:rFonts w:ascii="Arial" w:hAnsi="Arial" w:cs="Arial"/>
          <w:color w:val="000000"/>
          <w:sz w:val="20"/>
        </w:rPr>
        <w:tab/>
        <w:t>$1,000,000</w:t>
      </w:r>
    </w:p>
    <w:p w:rsidR="00A02F4F" w:rsidRPr="007A54A3" w:rsidRDefault="00A02F4F" w:rsidP="00A02F4F">
      <w:pPr>
        <w:ind w:left="2160"/>
        <w:jc w:val="both"/>
        <w:rPr>
          <w:rFonts w:ascii="Arial" w:hAnsi="Arial" w:cs="Arial"/>
          <w:sz w:val="20"/>
        </w:rPr>
      </w:pPr>
      <w:r w:rsidRPr="007A54A3">
        <w:rPr>
          <w:rFonts w:ascii="Arial" w:hAnsi="Arial" w:cs="Arial"/>
          <w:color w:val="000000"/>
          <w:sz w:val="20"/>
        </w:rPr>
        <w:t>Damage to Rented Premises</w:t>
      </w:r>
      <w:r w:rsidRPr="007A54A3">
        <w:rPr>
          <w:rFonts w:ascii="Arial" w:hAnsi="Arial" w:cs="Arial"/>
          <w:color w:val="000000"/>
          <w:sz w:val="20"/>
        </w:rPr>
        <w:tab/>
      </w:r>
      <w:r w:rsidRPr="007A54A3">
        <w:rPr>
          <w:rFonts w:ascii="Arial" w:hAnsi="Arial" w:cs="Arial"/>
          <w:color w:val="000000"/>
          <w:sz w:val="20"/>
        </w:rPr>
        <w:tab/>
      </w:r>
      <w:r w:rsidRPr="007A54A3">
        <w:rPr>
          <w:rFonts w:ascii="Arial" w:hAnsi="Arial" w:cs="Arial"/>
          <w:color w:val="000000"/>
          <w:sz w:val="20"/>
        </w:rPr>
        <w:tab/>
        <w:t>$   300,000</w:t>
      </w:r>
    </w:p>
    <w:p w:rsidR="00A02F4F" w:rsidRPr="007A54A3" w:rsidRDefault="00A02F4F" w:rsidP="00A02F4F">
      <w:pPr>
        <w:ind w:left="2160"/>
        <w:jc w:val="both"/>
        <w:rPr>
          <w:rFonts w:ascii="Arial" w:hAnsi="Arial" w:cs="Arial"/>
          <w:sz w:val="20"/>
        </w:rPr>
      </w:pPr>
      <w:r w:rsidRPr="007A54A3">
        <w:rPr>
          <w:rFonts w:ascii="Arial" w:hAnsi="Arial" w:cs="Arial"/>
          <w:color w:val="000000"/>
          <w:sz w:val="20"/>
        </w:rPr>
        <w:t>Personal &amp; Advertising Injury      </w:t>
      </w:r>
      <w:r w:rsidRPr="007A54A3">
        <w:rPr>
          <w:rFonts w:ascii="Arial" w:hAnsi="Arial" w:cs="Arial"/>
          <w:color w:val="000000"/>
          <w:sz w:val="20"/>
        </w:rPr>
        <w:tab/>
        <w:t xml:space="preserve">           </w:t>
      </w:r>
      <w:r w:rsidRPr="007A54A3">
        <w:rPr>
          <w:rFonts w:ascii="Arial" w:hAnsi="Arial" w:cs="Arial"/>
          <w:color w:val="000000"/>
          <w:sz w:val="20"/>
        </w:rPr>
        <w:tab/>
        <w:t>$1,000,000</w:t>
      </w:r>
    </w:p>
    <w:p w:rsidR="00A02F4F" w:rsidRPr="007A54A3" w:rsidRDefault="00A02F4F" w:rsidP="00A02F4F">
      <w:pPr>
        <w:ind w:left="2160"/>
        <w:jc w:val="both"/>
        <w:rPr>
          <w:rFonts w:ascii="Arial" w:hAnsi="Arial" w:cs="Arial"/>
          <w:sz w:val="20"/>
        </w:rPr>
      </w:pPr>
      <w:r w:rsidRPr="007A54A3">
        <w:rPr>
          <w:rFonts w:ascii="Arial" w:hAnsi="Arial" w:cs="Arial"/>
          <w:color w:val="000000"/>
          <w:sz w:val="20"/>
        </w:rPr>
        <w:t xml:space="preserve">General Aggregate                                             </w:t>
      </w:r>
      <w:r w:rsidRPr="007A54A3">
        <w:rPr>
          <w:rFonts w:ascii="Arial" w:hAnsi="Arial" w:cs="Arial"/>
          <w:color w:val="000000"/>
          <w:sz w:val="20"/>
        </w:rPr>
        <w:tab/>
        <w:t>$2,000,000</w:t>
      </w:r>
    </w:p>
    <w:p w:rsidR="00A02F4F" w:rsidRPr="007A54A3" w:rsidRDefault="00A02F4F" w:rsidP="00A02F4F">
      <w:pPr>
        <w:ind w:left="2160"/>
        <w:jc w:val="both"/>
        <w:rPr>
          <w:rFonts w:ascii="Arial" w:hAnsi="Arial" w:cs="Arial"/>
          <w:color w:val="000000"/>
          <w:sz w:val="20"/>
        </w:rPr>
      </w:pPr>
      <w:r w:rsidRPr="007A54A3">
        <w:rPr>
          <w:rFonts w:ascii="Arial" w:hAnsi="Arial" w:cs="Arial"/>
          <w:color w:val="000000"/>
          <w:sz w:val="20"/>
        </w:rPr>
        <w:t>Products - Completed Operations Aggregate     </w:t>
      </w:r>
      <w:r w:rsidRPr="007A54A3">
        <w:rPr>
          <w:rFonts w:ascii="Arial" w:hAnsi="Arial" w:cs="Arial"/>
          <w:color w:val="000000"/>
          <w:sz w:val="20"/>
        </w:rPr>
        <w:tab/>
        <w:t>$2,000,000</w:t>
      </w:r>
    </w:p>
    <w:p w:rsidR="00A02F4F" w:rsidRPr="007A54A3" w:rsidRDefault="00A02F4F" w:rsidP="00A02F4F">
      <w:pPr>
        <w:ind w:left="2160"/>
        <w:jc w:val="both"/>
        <w:rPr>
          <w:rFonts w:ascii="Arial" w:hAnsi="Arial" w:cs="Arial"/>
          <w:color w:val="000000"/>
          <w:sz w:val="20"/>
        </w:rPr>
      </w:pPr>
    </w:p>
    <w:p w:rsidR="00A02F4F" w:rsidRPr="007A54A3" w:rsidRDefault="00A02F4F" w:rsidP="00A02F4F">
      <w:pPr>
        <w:ind w:left="2160"/>
        <w:jc w:val="both"/>
        <w:rPr>
          <w:rFonts w:ascii="Arial" w:hAnsi="Arial" w:cs="Arial"/>
          <w:color w:val="000000"/>
          <w:sz w:val="20"/>
        </w:rPr>
      </w:pPr>
      <w:r w:rsidRPr="007A54A3">
        <w:rPr>
          <w:rFonts w:ascii="Arial" w:hAnsi="Arial" w:cs="Arial"/>
          <w:color w:val="000000"/>
          <w:sz w:val="20"/>
        </w:rPr>
        <w:t>The required Commercial General Liability policy will be issued on a form that insures Contractor’s and subcontractor’s liability for bodily injury (including death), property damage, personal</w:t>
      </w:r>
      <w:r w:rsidR="00321275">
        <w:rPr>
          <w:rFonts w:ascii="Arial" w:hAnsi="Arial" w:cs="Arial"/>
          <w:color w:val="000000"/>
          <w:sz w:val="20"/>
        </w:rPr>
        <w:t>,</w:t>
      </w:r>
      <w:r w:rsidRPr="007A54A3">
        <w:rPr>
          <w:rFonts w:ascii="Arial" w:hAnsi="Arial" w:cs="Arial"/>
          <w:color w:val="000000"/>
          <w:sz w:val="20"/>
        </w:rPr>
        <w:t xml:space="preserve"> and advertising injury assumed under the terms of this Agreement. </w:t>
      </w:r>
      <w:bookmarkStart w:id="4" w:name="One"/>
      <w:bookmarkEnd w:id="4"/>
    </w:p>
    <w:p w:rsidR="00A02F4F" w:rsidRPr="007A54A3" w:rsidRDefault="00A02F4F" w:rsidP="00A02F4F">
      <w:pPr>
        <w:jc w:val="both"/>
        <w:rPr>
          <w:rFonts w:ascii="Arial" w:hAnsi="Arial" w:cs="Arial"/>
          <w:sz w:val="20"/>
        </w:rPr>
      </w:pPr>
    </w:p>
    <w:p w:rsidR="00A02F4F" w:rsidRPr="007A54A3" w:rsidRDefault="00A02F4F" w:rsidP="00A02F4F">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t xml:space="preserve">Business Auto Liability Insurance covering all owned, non-owned or hired automobiles, with limits of not less than $1,000,000 single limit of liability per accident for Bodily Injury and Property Damage; </w:t>
      </w:r>
    </w:p>
    <w:p w:rsidR="00A02F4F" w:rsidRPr="007A54A3" w:rsidRDefault="00A02F4F" w:rsidP="00A02F4F">
      <w:pPr>
        <w:ind w:left="2160" w:hanging="720"/>
        <w:jc w:val="both"/>
        <w:rPr>
          <w:rFonts w:ascii="Arial" w:hAnsi="Arial" w:cs="Arial"/>
          <w:sz w:val="20"/>
        </w:rPr>
      </w:pPr>
      <w:r w:rsidRPr="007A54A3">
        <w:rPr>
          <w:rFonts w:ascii="Arial" w:hAnsi="Arial" w:cs="Arial"/>
          <w:sz w:val="20"/>
        </w:rPr>
        <w:tab/>
      </w:r>
    </w:p>
    <w:p w:rsidR="00A02F4F" w:rsidRPr="007A54A3" w:rsidRDefault="00A02F4F" w:rsidP="00A02F4F">
      <w:pPr>
        <w:ind w:left="2160" w:hanging="720"/>
        <w:jc w:val="both"/>
        <w:rPr>
          <w:rFonts w:ascii="Arial" w:hAnsi="Arial" w:cs="Arial"/>
          <w:sz w:val="20"/>
        </w:rPr>
      </w:pP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If a separate Business Auto Liability policy is not available, coverage for hired and non-owned auto liability may be endorsed on the Commercial General Liability policy.</w:t>
      </w:r>
      <w:r w:rsidRPr="007A54A3">
        <w:rPr>
          <w:rFonts w:ascii="Arial" w:hAnsi="Arial" w:cs="Arial"/>
          <w:b/>
          <w:sz w:val="20"/>
          <w:highlight w:val="cyan"/>
        </w:rPr>
        <w:t>]</w:t>
      </w:r>
    </w:p>
    <w:p w:rsidR="00A02F4F" w:rsidRPr="007A54A3" w:rsidRDefault="00A02F4F" w:rsidP="00A02F4F">
      <w:pPr>
        <w:ind w:left="2160" w:hanging="720"/>
        <w:jc w:val="both"/>
        <w:rPr>
          <w:rFonts w:ascii="Arial" w:hAnsi="Arial" w:cs="Arial"/>
          <w:b/>
          <w:sz w:val="20"/>
        </w:rPr>
      </w:pPr>
      <w:r w:rsidRPr="007A54A3">
        <w:rPr>
          <w:rFonts w:ascii="Arial" w:hAnsi="Arial" w:cs="Arial"/>
          <w:b/>
          <w:sz w:val="20"/>
        </w:rPr>
        <w:tab/>
      </w:r>
    </w:p>
    <w:p w:rsidR="00A02F4F" w:rsidRPr="007A54A3" w:rsidRDefault="00A02F4F" w:rsidP="00A02F4F">
      <w:pPr>
        <w:ind w:left="2160" w:hanging="720"/>
        <w:jc w:val="both"/>
        <w:rPr>
          <w:rFonts w:ascii="Arial" w:hAnsi="Arial" w:cs="Arial"/>
          <w:sz w:val="20"/>
        </w:rPr>
      </w:pP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Contractors transporting hazardous materials must provide the </w:t>
      </w:r>
      <w:r w:rsidRPr="001411BA">
        <w:rPr>
          <w:rFonts w:ascii="Arial" w:hAnsi="Arial" w:cs="Arial"/>
          <w:i/>
          <w:sz w:val="20"/>
        </w:rPr>
        <w:t>MCS-90 endorsement</w:t>
      </w:r>
      <w:r w:rsidRPr="007A54A3">
        <w:rPr>
          <w:rFonts w:ascii="Arial" w:hAnsi="Arial" w:cs="Arial"/>
          <w:sz w:val="20"/>
        </w:rPr>
        <w:t xml:space="preserve"> and </w:t>
      </w:r>
      <w:r w:rsidRPr="001411BA">
        <w:rPr>
          <w:rFonts w:ascii="Arial" w:hAnsi="Arial" w:cs="Arial"/>
          <w:i/>
          <w:sz w:val="20"/>
        </w:rPr>
        <w:t>CA9948 Broadened Pollution Liability endorsement</w:t>
      </w:r>
      <w:r w:rsidRPr="007A54A3">
        <w:rPr>
          <w:rFonts w:ascii="Arial" w:hAnsi="Arial" w:cs="Arial"/>
          <w:sz w:val="20"/>
        </w:rPr>
        <w:t xml:space="preserve"> on the Business Auto Liability policy. Policy limits must be in line with </w:t>
      </w:r>
      <w:r w:rsidR="001411BA">
        <w:rPr>
          <w:rFonts w:ascii="Arial" w:hAnsi="Arial" w:cs="Arial"/>
          <w:sz w:val="20"/>
        </w:rPr>
        <w:t>f</w:t>
      </w:r>
      <w:r w:rsidRPr="007A54A3">
        <w:rPr>
          <w:rFonts w:ascii="Arial" w:hAnsi="Arial" w:cs="Arial"/>
          <w:sz w:val="20"/>
        </w:rPr>
        <w:t>ederal requirements.</w:t>
      </w:r>
      <w:r w:rsidRPr="007A54A3">
        <w:rPr>
          <w:rFonts w:ascii="Arial" w:hAnsi="Arial" w:cs="Arial"/>
          <w:b/>
          <w:sz w:val="20"/>
          <w:highlight w:val="cyan"/>
        </w:rPr>
        <w:t>]</w:t>
      </w:r>
    </w:p>
    <w:p w:rsidR="00A02F4F" w:rsidRPr="007A54A3" w:rsidRDefault="00A02F4F" w:rsidP="00A02F4F">
      <w:pPr>
        <w:jc w:val="both"/>
        <w:rPr>
          <w:rFonts w:ascii="Arial" w:hAnsi="Arial" w:cs="Arial"/>
          <w:sz w:val="20"/>
        </w:rPr>
      </w:pPr>
    </w:p>
    <w:p w:rsidR="00A02F4F" w:rsidRPr="007A54A3" w:rsidRDefault="00A02F4F" w:rsidP="00A02F4F">
      <w:pPr>
        <w:ind w:left="2160"/>
        <w:jc w:val="both"/>
        <w:rPr>
          <w:rFonts w:ascii="Arial" w:hAnsi="Arial" w:cs="Arial"/>
          <w:b/>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11.1.4 Umbrella/Excess Liability Insurance with limits of not less than $2,000,000 per occurrence and aggregate with a deductible of no more than $10,000</w:t>
      </w:r>
      <w:r w:rsidR="00393945">
        <w:rPr>
          <w:rFonts w:ascii="Arial" w:hAnsi="Arial" w:cs="Arial"/>
          <w:sz w:val="20"/>
        </w:rPr>
        <w:t>.</w:t>
      </w:r>
      <w:r w:rsidRPr="007A54A3">
        <w:rPr>
          <w:rFonts w:ascii="Arial" w:hAnsi="Arial" w:cs="Arial"/>
          <w:sz w:val="20"/>
        </w:rPr>
        <w:t xml:space="preserve"> </w:t>
      </w:r>
      <w:r w:rsidR="00393945">
        <w:rPr>
          <w:rFonts w:ascii="Arial" w:hAnsi="Arial" w:cs="Arial"/>
          <w:sz w:val="20"/>
        </w:rPr>
        <w:t xml:space="preserve">The </w:t>
      </w:r>
      <w:r w:rsidR="00393945" w:rsidRPr="007A54A3">
        <w:rPr>
          <w:rFonts w:ascii="Arial" w:hAnsi="Arial" w:cs="Arial"/>
          <w:sz w:val="20"/>
        </w:rPr>
        <w:t xml:space="preserve">Umbrella/Excess Liability </w:t>
      </w:r>
      <w:r w:rsidR="00393945">
        <w:rPr>
          <w:rFonts w:ascii="Arial" w:hAnsi="Arial" w:cs="Arial"/>
          <w:sz w:val="20"/>
        </w:rPr>
        <w:t>policy</w:t>
      </w:r>
      <w:r w:rsidRPr="007A54A3">
        <w:rPr>
          <w:rFonts w:ascii="Arial" w:hAnsi="Arial" w:cs="Arial"/>
          <w:sz w:val="20"/>
        </w:rPr>
        <w:t xml:space="preserve"> will be excess over and at least as broad as the underlying coverage as required under </w:t>
      </w:r>
      <w:r w:rsidR="00393945" w:rsidRPr="00393945">
        <w:rPr>
          <w:rFonts w:ascii="Arial" w:hAnsi="Arial" w:cs="Arial"/>
          <w:b/>
          <w:sz w:val="20"/>
        </w:rPr>
        <w:t>S</w:t>
      </w:r>
      <w:r w:rsidRPr="00393945">
        <w:rPr>
          <w:rFonts w:ascii="Arial" w:hAnsi="Arial" w:cs="Arial"/>
          <w:b/>
          <w:sz w:val="20"/>
        </w:rPr>
        <w:t>ections 11.1.1</w:t>
      </w:r>
      <w:r w:rsidRPr="007A54A3">
        <w:rPr>
          <w:rFonts w:ascii="Arial" w:hAnsi="Arial" w:cs="Arial"/>
          <w:sz w:val="20"/>
        </w:rPr>
        <w:t xml:space="preserve"> Employer’s Liability; </w:t>
      </w:r>
      <w:r w:rsidRPr="00393945">
        <w:rPr>
          <w:rFonts w:ascii="Arial" w:hAnsi="Arial" w:cs="Arial"/>
          <w:b/>
          <w:sz w:val="20"/>
        </w:rPr>
        <w:t>11.1.2</w:t>
      </w:r>
      <w:r w:rsidRPr="007A54A3">
        <w:rPr>
          <w:rFonts w:ascii="Arial" w:hAnsi="Arial" w:cs="Arial"/>
          <w:sz w:val="20"/>
        </w:rPr>
        <w:t xml:space="preserve"> Commercial General Liability; </w:t>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and</w:t>
      </w:r>
      <w:r w:rsidRPr="007A54A3">
        <w:rPr>
          <w:rFonts w:ascii="Arial" w:hAnsi="Arial" w:cs="Arial"/>
          <w:b/>
          <w:sz w:val="20"/>
          <w:highlight w:val="cyan"/>
        </w:rPr>
        <w:t>]</w:t>
      </w:r>
      <w:r w:rsidRPr="007A54A3">
        <w:rPr>
          <w:rFonts w:ascii="Arial" w:hAnsi="Arial" w:cs="Arial"/>
          <w:sz w:val="20"/>
        </w:rPr>
        <w:t xml:space="preserve"> </w:t>
      </w:r>
      <w:r w:rsidRPr="00393945">
        <w:rPr>
          <w:rFonts w:ascii="Arial" w:hAnsi="Arial" w:cs="Arial"/>
          <w:b/>
          <w:sz w:val="20"/>
        </w:rPr>
        <w:t>11.1.3</w:t>
      </w:r>
      <w:r w:rsidRPr="007A54A3">
        <w:rPr>
          <w:rFonts w:ascii="Arial" w:hAnsi="Arial" w:cs="Arial"/>
          <w:sz w:val="20"/>
        </w:rPr>
        <w:t xml:space="preserve"> Business Auto Liability </w:t>
      </w: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Pr="007A54A3">
        <w:rPr>
          <w:rFonts w:ascii="Arial" w:hAnsi="Arial" w:cs="Arial"/>
          <w:sz w:val="20"/>
        </w:rPr>
        <w:t xml:space="preserve"> ;</w:t>
      </w:r>
      <w:proofErr w:type="gramEnd"/>
      <w:r w:rsidRPr="007A54A3">
        <w:rPr>
          <w:rFonts w:ascii="Arial" w:hAnsi="Arial" w:cs="Arial"/>
          <w:sz w:val="20"/>
        </w:rPr>
        <w:t xml:space="preserve"> and </w:t>
      </w:r>
      <w:r w:rsidRPr="00393945">
        <w:rPr>
          <w:rFonts w:ascii="Arial" w:hAnsi="Arial" w:cs="Arial"/>
          <w:b/>
          <w:sz w:val="20"/>
        </w:rPr>
        <w:t>11.1.5</w:t>
      </w:r>
      <w:r w:rsidRPr="007A54A3">
        <w:rPr>
          <w:rFonts w:ascii="Arial" w:hAnsi="Arial" w:cs="Arial"/>
          <w:sz w:val="20"/>
        </w:rPr>
        <w:t xml:space="preserve"> Liquor Liability</w:t>
      </w:r>
      <w:r w:rsidRPr="007A54A3">
        <w:rPr>
          <w:rFonts w:ascii="Arial" w:hAnsi="Arial" w:cs="Arial"/>
          <w:b/>
          <w:sz w:val="20"/>
          <w:highlight w:val="cyan"/>
        </w:rPr>
        <w:t>]</w:t>
      </w:r>
      <w:r w:rsidRPr="007A54A3">
        <w:rPr>
          <w:rFonts w:ascii="Arial" w:hAnsi="Arial" w:cs="Arial"/>
          <w:sz w:val="20"/>
        </w:rPr>
        <w:t>. Inception and expiration dates will be the same as the underlying policies. Drop down coverage will be provided for reduction or exhaustion of underlying aggregate limits and will provide a duty to defend for any insured.</w:t>
      </w:r>
      <w:r w:rsidRPr="007A54A3">
        <w:rPr>
          <w:rFonts w:ascii="Arial" w:hAnsi="Arial" w:cs="Arial"/>
          <w:b/>
          <w:sz w:val="20"/>
          <w:highlight w:val="cyan"/>
        </w:rPr>
        <w:t>]</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Limit amount should be adequate to cover University’s exposure. Appropriate limit will depend on the subject matter of this Agreement.]</w:t>
      </w:r>
    </w:p>
    <w:p w:rsidR="00A02F4F" w:rsidRPr="007A54A3" w:rsidRDefault="00A02F4F" w:rsidP="00A02F4F">
      <w:pPr>
        <w:tabs>
          <w:tab w:val="left" w:pos="2160"/>
        </w:tabs>
        <w:ind w:left="2160" w:hanging="720"/>
        <w:jc w:val="both"/>
        <w:rPr>
          <w:rFonts w:ascii="Arial" w:hAnsi="Arial" w:cs="Arial"/>
          <w:b/>
          <w:sz w:val="20"/>
        </w:rPr>
      </w:pPr>
    </w:p>
    <w:p w:rsidR="00A02F4F" w:rsidRPr="007A54A3" w:rsidRDefault="00A02F4F" w:rsidP="00B46140">
      <w:pPr>
        <w:ind w:left="2160" w:hanging="720"/>
        <w:jc w:val="both"/>
        <w:rPr>
          <w:rFonts w:ascii="Arial" w:hAnsi="Arial" w:cs="Arial"/>
          <w:color w:val="000000"/>
          <w:sz w:val="20"/>
        </w:rPr>
      </w:pP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 xml:space="preserve">11.1.5 </w:t>
      </w:r>
      <w:r w:rsidRPr="007A54A3">
        <w:rPr>
          <w:rFonts w:ascii="Arial" w:hAnsi="Arial" w:cs="Arial"/>
          <w:color w:val="000000"/>
          <w:sz w:val="20"/>
        </w:rPr>
        <w:t>Liquor Liability Insurance, 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7A54A3">
        <w:rPr>
          <w:rFonts w:ascii="Arial" w:hAnsi="Arial" w:cs="Arial"/>
          <w:b/>
          <w:color w:val="000000"/>
          <w:sz w:val="20"/>
          <w:highlight w:val="cyan"/>
        </w:rPr>
        <w:t>]</w:t>
      </w:r>
    </w:p>
    <w:p w:rsidR="00A02F4F" w:rsidRPr="007A54A3" w:rsidRDefault="00A02F4F" w:rsidP="00A02F4F">
      <w:pPr>
        <w:tabs>
          <w:tab w:val="left" w:pos="2160"/>
        </w:tabs>
        <w:ind w:left="2160" w:hanging="720"/>
        <w:jc w:val="both"/>
        <w:rPr>
          <w:rFonts w:ascii="Arial" w:hAnsi="Arial" w:cs="Arial"/>
          <w:sz w:val="20"/>
        </w:rPr>
      </w:pPr>
      <w:r w:rsidRPr="007A54A3">
        <w:rPr>
          <w:rFonts w:ascii="Arial" w:hAnsi="Arial" w:cs="Arial"/>
          <w:sz w:val="20"/>
        </w:rPr>
        <w:tab/>
      </w:r>
    </w:p>
    <w:p w:rsidR="00A02F4F" w:rsidRPr="007A54A3" w:rsidRDefault="00A02F4F" w:rsidP="00B46140">
      <w:pPr>
        <w:ind w:left="2160" w:hanging="720"/>
        <w:jc w:val="both"/>
        <w:rPr>
          <w:rFonts w:ascii="Arial" w:hAnsi="Arial" w:cs="Arial"/>
          <w:b/>
          <w:sz w:val="20"/>
        </w:rPr>
      </w:pPr>
      <w:r w:rsidRPr="007A54A3">
        <w:rPr>
          <w:rFonts w:ascii="Arial" w:hAnsi="Arial" w:cs="Arial"/>
          <w:sz w:val="20"/>
        </w:rPr>
        <w:t xml:space="preserve"> </w:t>
      </w: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11.1.6 Professional Liability (Errors &amp; Omissions) Insurance with limits of not less than $1,000,000 each occurrence,</w:t>
      </w:r>
      <w:r w:rsidR="00533C8B">
        <w:rPr>
          <w:rFonts w:ascii="Arial" w:hAnsi="Arial" w:cs="Arial"/>
          <w:sz w:val="20"/>
        </w:rPr>
        <w:t xml:space="preserve"> </w:t>
      </w:r>
      <w:r w:rsidRPr="007A54A3">
        <w:rPr>
          <w:rFonts w:ascii="Arial" w:hAnsi="Arial" w:cs="Arial"/>
          <w:sz w:val="20"/>
        </w:rPr>
        <w:t xml:space="preserve">$3,000,000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w:t>
      </w:r>
      <w:r w:rsidRPr="00533C8B">
        <w:rPr>
          <w:rFonts w:ascii="Arial" w:hAnsi="Arial" w:cs="Arial"/>
          <w:i/>
          <w:sz w:val="20"/>
        </w:rPr>
        <w:t>Extended Reporting Period Endorsement</w:t>
      </w:r>
      <w:r w:rsidRPr="007A54A3">
        <w:rPr>
          <w:rFonts w:ascii="Arial" w:hAnsi="Arial" w:cs="Arial"/>
          <w:sz w:val="20"/>
        </w:rPr>
        <w:t>, effective twenty-four (24) months after the expiration or cancellation of the policy.</w:t>
      </w:r>
      <w:r w:rsidRPr="007A54A3">
        <w:rPr>
          <w:rFonts w:ascii="Arial" w:hAnsi="Arial" w:cs="Arial"/>
          <w:b/>
          <w:sz w:val="20"/>
        </w:rPr>
        <w:t xml:space="preserve"> </w:t>
      </w:r>
      <w:r w:rsidRPr="007A54A3">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7A54A3">
        <w:rPr>
          <w:rFonts w:ascii="Arial" w:hAnsi="Arial" w:cs="Arial"/>
          <w:b/>
          <w:sz w:val="20"/>
          <w:highlight w:val="cyan"/>
        </w:rPr>
        <w:t>]</w:t>
      </w:r>
    </w:p>
    <w:p w:rsidR="00A02F4F" w:rsidRPr="007A54A3" w:rsidRDefault="00A02F4F" w:rsidP="00A02F4F">
      <w:pPr>
        <w:tabs>
          <w:tab w:val="left" w:pos="2160"/>
        </w:tabs>
        <w:jc w:val="both"/>
        <w:rPr>
          <w:rFonts w:ascii="Arial" w:hAnsi="Arial" w:cs="Arial"/>
          <w:b/>
          <w:sz w:val="20"/>
        </w:rPr>
      </w:pPr>
    </w:p>
    <w:p w:rsidR="00A02F4F" w:rsidRPr="007A54A3" w:rsidRDefault="00A02F4F" w:rsidP="00A02F4F">
      <w:pPr>
        <w:ind w:left="2160" w:hanging="720"/>
        <w:jc w:val="both"/>
        <w:rPr>
          <w:rFonts w:ascii="Arial" w:hAnsi="Arial" w:cs="Arial"/>
          <w:sz w:val="20"/>
        </w:rPr>
      </w:pPr>
      <w:r w:rsidRPr="007A54A3">
        <w:rPr>
          <w:rFonts w:ascii="Arial" w:hAnsi="Arial" w:cs="Arial"/>
          <w:b/>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11.1.7 Contractor’s Employee Dishonesty Insurance will be endorsed with a </w:t>
      </w:r>
      <w:r w:rsidRPr="009E16B1">
        <w:rPr>
          <w:rFonts w:ascii="Arial" w:hAnsi="Arial" w:cs="Arial"/>
          <w:i/>
          <w:sz w:val="20"/>
        </w:rPr>
        <w:t>Client’s Property Endorsement</w:t>
      </w:r>
      <w:r w:rsidRPr="007A54A3">
        <w:rPr>
          <w:rFonts w:ascii="Arial" w:hAnsi="Arial" w:cs="Arial"/>
          <w:sz w:val="20"/>
        </w:rPr>
        <w:t xml:space="preserve"> (or equivalent) to protect the assets and property of University with limits of not less </w:t>
      </w:r>
      <w:proofErr w:type="gramStart"/>
      <w:r w:rsidRPr="007A54A3">
        <w:rPr>
          <w:rFonts w:ascii="Arial" w:hAnsi="Arial" w:cs="Arial"/>
          <w:sz w:val="20"/>
        </w:rPr>
        <w:t xml:space="preserve">than  </w:t>
      </w:r>
      <w:r w:rsidRPr="007A54A3">
        <w:rPr>
          <w:rFonts w:ascii="Arial" w:hAnsi="Arial" w:cs="Arial"/>
          <w:b/>
          <w:sz w:val="20"/>
          <w:highlight w:val="cyan"/>
        </w:rPr>
        <w:t>[</w:t>
      </w:r>
      <w:proofErr w:type="gramEnd"/>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$500,000</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b/>
          <w:sz w:val="20"/>
          <w:highlight w:val="cyan"/>
        </w:rPr>
        <w:t>[</w:t>
      </w:r>
      <w:r w:rsidR="009E16B1" w:rsidRPr="003A4BF6">
        <w:rPr>
          <w:rFonts w:ascii="Arial" w:hAnsi="Arial" w:cs="Arial"/>
          <w:b/>
          <w:sz w:val="20"/>
          <w:highlight w:val="cyan"/>
          <w:u w:val="single"/>
        </w:rPr>
        <w:t xml:space="preserve">Alternate </w:t>
      </w:r>
      <w:r w:rsidRPr="003A4BF6">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w:t>
      </w:r>
      <w:r w:rsidRPr="009E16B1">
        <w:rPr>
          <w:rFonts w:ascii="Arial" w:hAnsi="Arial" w:cs="Arial"/>
          <w:sz w:val="20"/>
        </w:rPr>
        <w:t>$1,000,000</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 xml:space="preserve">per claim. If Contractor has property of University in its care, custody or control away from University’s premises, Contractor will provide </w:t>
      </w:r>
      <w:proofErr w:type="spellStart"/>
      <w:r w:rsidRPr="007A54A3">
        <w:rPr>
          <w:rFonts w:ascii="Arial" w:hAnsi="Arial" w:cs="Arial"/>
          <w:sz w:val="20"/>
        </w:rPr>
        <w:t>bailee</w:t>
      </w:r>
      <w:proofErr w:type="spellEnd"/>
      <w:r w:rsidRPr="007A54A3">
        <w:rPr>
          <w:rFonts w:ascii="Arial" w:hAnsi="Arial" w:cs="Arial"/>
          <w:sz w:val="20"/>
        </w:rPr>
        <w:t xml:space="preserve"> coverage for the replacement cost of the property. Contractor’s Employee Dishonesty policy will name University as Loss Payee.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Limit amount should be adequate to cover University’s exposure. Appropriate limit will depend on the subject matter of this Agreement.]</w:t>
      </w:r>
    </w:p>
    <w:p w:rsidR="00A02F4F" w:rsidRPr="007A54A3" w:rsidRDefault="00A02F4F" w:rsidP="00A02F4F">
      <w:pPr>
        <w:keepNext/>
        <w:keepLines/>
        <w:tabs>
          <w:tab w:val="left" w:pos="-720"/>
        </w:tabs>
        <w:suppressAutoHyphens/>
        <w:ind w:left="2160" w:hanging="720"/>
        <w:jc w:val="both"/>
        <w:rPr>
          <w:rFonts w:ascii="Arial" w:hAnsi="Arial" w:cs="Arial"/>
          <w:b/>
          <w:spacing w:val="-3"/>
          <w:sz w:val="20"/>
        </w:rPr>
      </w:pPr>
      <w:r w:rsidRPr="007A54A3">
        <w:rPr>
          <w:rFonts w:ascii="Arial" w:hAnsi="Arial" w:cs="Arial"/>
          <w:b/>
          <w:spacing w:val="-3"/>
          <w:sz w:val="20"/>
        </w:rPr>
        <w:tab/>
      </w:r>
    </w:p>
    <w:p w:rsidR="00A02F4F" w:rsidRPr="007A54A3" w:rsidRDefault="00A02F4F" w:rsidP="00A02F4F">
      <w:pPr>
        <w:keepNext/>
        <w:keepLines/>
        <w:tabs>
          <w:tab w:val="left" w:pos="-720"/>
        </w:tabs>
        <w:suppressAutoHyphens/>
        <w:ind w:left="2160" w:hanging="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00B531E5" w:rsidRPr="007A54A3">
        <w:rPr>
          <w:rFonts w:ascii="Arial" w:hAnsi="Arial" w:cs="Arial"/>
          <w:b/>
          <w:spacing w:val="-3"/>
          <w:sz w:val="20"/>
          <w:highlight w:val="cyan"/>
        </w:rPr>
        <w:t>:</w:t>
      </w:r>
      <w:r w:rsidRPr="007A54A3">
        <w:rPr>
          <w:rFonts w:ascii="Arial" w:hAnsi="Arial" w:cs="Arial"/>
          <w:spacing w:val="-3"/>
          <w:sz w:val="20"/>
        </w:rPr>
        <w:t xml:space="preserve"> 11.1.8 Directors’ and Officers’ Liability Insurance with </w:t>
      </w:r>
      <w:r w:rsidRPr="007A54A3">
        <w:rPr>
          <w:rFonts w:ascii="Arial" w:hAnsi="Arial" w:cs="Arial"/>
          <w:sz w:val="20"/>
        </w:rPr>
        <w:t>limits of not less than</w:t>
      </w:r>
      <w:r w:rsidRPr="007A54A3">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7A54A3">
        <w:rPr>
          <w:rFonts w:ascii="Arial" w:hAnsi="Arial" w:cs="Arial"/>
          <w:b/>
          <w:spacing w:val="-3"/>
          <w:sz w:val="20"/>
          <w:highlight w:val="cyan"/>
        </w:rPr>
        <w:t>]</w:t>
      </w:r>
    </w:p>
    <w:p w:rsidR="00A02F4F" w:rsidRPr="007A54A3" w:rsidRDefault="00A02F4F" w:rsidP="00A02F4F">
      <w:pPr>
        <w:keepNext/>
        <w:keepLines/>
        <w:tabs>
          <w:tab w:val="left" w:pos="-720"/>
        </w:tabs>
        <w:suppressAutoHyphens/>
        <w:ind w:left="2160" w:hanging="720"/>
        <w:jc w:val="both"/>
        <w:rPr>
          <w:rFonts w:ascii="Arial" w:hAnsi="Arial" w:cs="Arial"/>
          <w:b/>
          <w:spacing w:val="-3"/>
          <w:sz w:val="20"/>
        </w:rPr>
      </w:pPr>
    </w:p>
    <w:p w:rsidR="00A02F4F" w:rsidRPr="00344DC9" w:rsidRDefault="00A02F4F" w:rsidP="00A02F4F">
      <w:pPr>
        <w:ind w:left="2160"/>
        <w:jc w:val="both"/>
        <w:rPr>
          <w:rFonts w:ascii="Arial" w:hAnsi="Arial" w:cs="Arial"/>
          <w:b/>
          <w:sz w:val="20"/>
        </w:rPr>
      </w:pP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w:t>
      </w:r>
      <w:r w:rsidRPr="007A54A3">
        <w:rPr>
          <w:rFonts w:ascii="Arial" w:hAnsi="Arial" w:cs="Arial"/>
          <w:sz w:val="20"/>
          <w:highlight w:val="yellow"/>
        </w:rPr>
        <w:t xml:space="preserve"> </w:t>
      </w:r>
      <w:r w:rsidRPr="00344DC9">
        <w:rPr>
          <w:rFonts w:ascii="Arial" w:hAnsi="Arial" w:cs="Arial"/>
          <w:b/>
          <w:sz w:val="20"/>
          <w:highlight w:val="yellow"/>
        </w:rPr>
        <w:t xml:space="preserve">If this Agreement involves construction on property owned by the Board of Regents of </w:t>
      </w:r>
      <w:proofErr w:type="gramStart"/>
      <w:r w:rsidRPr="00344DC9">
        <w:rPr>
          <w:rFonts w:ascii="Arial" w:hAnsi="Arial" w:cs="Arial"/>
          <w:b/>
          <w:sz w:val="20"/>
          <w:highlight w:val="yellow"/>
        </w:rPr>
        <w:t>The</w:t>
      </w:r>
      <w:proofErr w:type="gramEnd"/>
      <w:r w:rsidRPr="00344DC9">
        <w:rPr>
          <w:rFonts w:ascii="Arial" w:hAnsi="Arial" w:cs="Arial"/>
          <w:b/>
          <w:sz w:val="20"/>
          <w:highlight w:val="yellow"/>
        </w:rPr>
        <w:t xml:space="preserve"> University of Texas System, please contact the UT System Office of Risk Management for guidance and relevant insurance requirements.]</w:t>
      </w:r>
      <w:r w:rsidRPr="00344DC9">
        <w:rPr>
          <w:rFonts w:ascii="Arial" w:hAnsi="Arial" w:cs="Arial"/>
          <w:b/>
          <w:sz w:val="20"/>
        </w:rPr>
        <w:t xml:space="preserve"> </w:t>
      </w:r>
    </w:p>
    <w:p w:rsidR="00A02F4F" w:rsidRPr="007A54A3" w:rsidRDefault="00A02F4F" w:rsidP="00A02F4F">
      <w:pPr>
        <w:ind w:left="2160" w:hanging="720"/>
        <w:jc w:val="both"/>
        <w:rPr>
          <w:rFonts w:ascii="Arial" w:hAnsi="Arial" w:cs="Arial"/>
          <w:sz w:val="20"/>
        </w:rPr>
      </w:pPr>
    </w:p>
    <w:p w:rsidR="00A02F4F" w:rsidRPr="00344DC9" w:rsidRDefault="00A02F4F" w:rsidP="00A02F4F">
      <w:pPr>
        <w:keepNext/>
        <w:keepLines/>
        <w:ind w:left="2160"/>
        <w:jc w:val="both"/>
        <w:rPr>
          <w:rFonts w:ascii="Arial" w:hAnsi="Arial" w:cs="Arial"/>
          <w:b/>
          <w:sz w:val="20"/>
        </w:rPr>
      </w:pP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w:t>
      </w:r>
      <w:r w:rsidRPr="007A54A3">
        <w:rPr>
          <w:rFonts w:ascii="Arial" w:hAnsi="Arial" w:cs="Arial"/>
          <w:sz w:val="20"/>
          <w:highlight w:val="yellow"/>
        </w:rPr>
        <w:t xml:space="preserve"> </w:t>
      </w:r>
      <w:r w:rsidRPr="00344DC9">
        <w:rPr>
          <w:rFonts w:ascii="Arial" w:hAnsi="Arial" w:cs="Arial"/>
          <w:b/>
          <w:sz w:val="20"/>
          <w:highlight w:val="yellow"/>
        </w:rPr>
        <w:t>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p>
    <w:p w:rsidR="00A02F4F" w:rsidRPr="007A54A3" w:rsidRDefault="00A02F4F" w:rsidP="00A02F4F">
      <w:pPr>
        <w:keepNext/>
        <w:keepLines/>
        <w:jc w:val="both"/>
        <w:rPr>
          <w:rFonts w:ascii="Arial" w:hAnsi="Arial" w:cs="Arial"/>
          <w:sz w:val="20"/>
        </w:rPr>
      </w:pPr>
    </w:p>
    <w:p w:rsidR="00A02F4F" w:rsidRPr="007A54A3" w:rsidRDefault="00A02F4F" w:rsidP="0084660D">
      <w:pPr>
        <w:keepNext/>
        <w:keepLines/>
        <w:ind w:left="1440" w:hanging="720"/>
        <w:contextualSpacing/>
        <w:rPr>
          <w:rFonts w:ascii="Arial" w:hAnsi="Arial" w:cs="Arial"/>
          <w:sz w:val="20"/>
        </w:rPr>
      </w:pPr>
      <w:r w:rsidRPr="007A54A3">
        <w:rPr>
          <w:rFonts w:ascii="Arial" w:hAnsi="Arial" w:cs="Arial"/>
          <w:sz w:val="20"/>
        </w:rPr>
        <w:t>11.2</w:t>
      </w:r>
      <w:r w:rsidRPr="007A54A3">
        <w:rPr>
          <w:rFonts w:ascii="Arial" w:hAnsi="Arial" w:cs="Arial"/>
          <w:sz w:val="20"/>
        </w:rPr>
        <w:tab/>
        <w:t>Contractor will deliver to University:</w:t>
      </w:r>
    </w:p>
    <w:p w:rsidR="00A02F4F" w:rsidRPr="007A54A3" w:rsidRDefault="00A02F4F" w:rsidP="0084660D">
      <w:pPr>
        <w:keepNext/>
        <w:keepLines/>
        <w:ind w:left="1440"/>
        <w:contextualSpacing/>
        <w:rPr>
          <w:rFonts w:ascii="Arial" w:hAnsi="Arial" w:cs="Arial"/>
          <w:sz w:val="20"/>
        </w:rPr>
      </w:pPr>
    </w:p>
    <w:p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11.2.1</w:t>
      </w:r>
      <w:r w:rsidRPr="007A54A3">
        <w:rPr>
          <w:rFonts w:ascii="Arial" w:hAnsi="Arial" w:cs="Arial"/>
          <w:sz w:val="20"/>
        </w:rPr>
        <w:tab/>
        <w:t xml:space="preserve">Evidence of insurance on a Texas Department of Insurance approved certificate form verifying the existence and actual limits of all required insurance policies after the execution and delivery of this Agreement and prior to the performance of any Work by Contractor under this Agreement. Additional evidence of insurance will be provided verifying the continued existence of all required insurance no later than thirty (30) days after each annual insurance policy renewal. </w:t>
      </w:r>
    </w:p>
    <w:p w:rsidR="00A02F4F" w:rsidRPr="007A54A3" w:rsidRDefault="00A02F4F" w:rsidP="00A02F4F">
      <w:pPr>
        <w:keepNext/>
        <w:keepLines/>
        <w:jc w:val="both"/>
        <w:rPr>
          <w:rFonts w:ascii="Arial" w:hAnsi="Arial" w:cs="Arial"/>
          <w:sz w:val="20"/>
        </w:rPr>
      </w:pPr>
    </w:p>
    <w:p w:rsidR="00A02F4F" w:rsidRPr="007A54A3" w:rsidRDefault="00A02F4F" w:rsidP="00B46140">
      <w:pPr>
        <w:keepNext/>
        <w:keepLines/>
        <w:tabs>
          <w:tab w:val="left" w:pos="3060"/>
        </w:tabs>
        <w:ind w:left="3060" w:hanging="900"/>
        <w:contextualSpacing/>
        <w:jc w:val="both"/>
        <w:rPr>
          <w:rFonts w:ascii="Arial" w:hAnsi="Arial" w:cs="Arial"/>
          <w:sz w:val="20"/>
        </w:rPr>
      </w:pPr>
      <w:r w:rsidRPr="007A54A3">
        <w:rPr>
          <w:rFonts w:ascii="Arial" w:hAnsi="Arial" w:cs="Arial"/>
          <w:sz w:val="20"/>
        </w:rPr>
        <w:t>11.2.1.1</w:t>
      </w:r>
      <w:r w:rsidRPr="007A54A3">
        <w:rPr>
          <w:rFonts w:ascii="Arial" w:hAnsi="Arial" w:cs="Arial"/>
          <w:sz w:val="20"/>
        </w:rPr>
        <w:tab/>
      </w:r>
      <w:r w:rsidRPr="007A54A3">
        <w:rPr>
          <w:rFonts w:ascii="Arial" w:hAnsi="Arial" w:cs="Arial"/>
          <w:b/>
          <w:i/>
          <w:sz w:val="20"/>
          <w:u w:val="single"/>
        </w:rPr>
        <w:t>All</w:t>
      </w:r>
      <w:r w:rsidR="003E5C35" w:rsidRPr="007A54A3">
        <w:rPr>
          <w:rFonts w:ascii="Arial" w:hAnsi="Arial" w:cs="Arial"/>
          <w:b/>
          <w:i/>
          <w:sz w:val="20"/>
          <w:u w:val="single"/>
        </w:rPr>
        <w:t xml:space="preserve"> </w:t>
      </w:r>
      <w:r w:rsidRPr="007A54A3">
        <w:rPr>
          <w:rFonts w:ascii="Arial" w:hAnsi="Arial" w:cs="Arial"/>
          <w:b/>
          <w:i/>
          <w:sz w:val="20"/>
          <w:u w:val="single"/>
        </w:rPr>
        <w:t>insurance policies</w:t>
      </w:r>
      <w:r w:rsidRPr="007A54A3">
        <w:rPr>
          <w:rFonts w:ascii="Arial" w:hAnsi="Arial" w:cs="Arial"/>
          <w:sz w:val="20"/>
        </w:rPr>
        <w:t xml:space="preserve"> (with the exception of workers’ compensation, employer’s liability and professional liability) will be endorsed and name </w:t>
      </w:r>
      <w:r w:rsidRPr="007A54A3">
        <w:rPr>
          <w:rFonts w:ascii="Arial" w:hAnsi="Arial" w:cs="Arial"/>
          <w:color w:val="000000"/>
          <w:sz w:val="20"/>
        </w:rPr>
        <w:t>the Board of Regents of The University of Texas System</w:t>
      </w:r>
      <w:r w:rsidR="00BF3D2B">
        <w:rPr>
          <w:rFonts w:ascii="Arial" w:hAnsi="Arial" w:cs="Arial"/>
          <w:color w:val="000000"/>
          <w:sz w:val="20"/>
        </w:rPr>
        <w:t xml:space="preserve">, </w:t>
      </w:r>
      <w:r w:rsidRPr="007A54A3">
        <w:rPr>
          <w:rFonts w:ascii="Arial" w:hAnsi="Arial" w:cs="Arial"/>
          <w:sz w:val="20"/>
        </w:rPr>
        <w:t xml:space="preserve">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 </w:t>
      </w:r>
      <w:r w:rsidRPr="00BF3D2B">
        <w:rPr>
          <w:rFonts w:ascii="Arial" w:hAnsi="Arial" w:cs="Arial"/>
          <w:sz w:val="20"/>
        </w:rPr>
        <w:t xml:space="preserve">Commercial General Liability Additional Insured </w:t>
      </w:r>
      <w:r w:rsidRPr="00BF3D2B">
        <w:rPr>
          <w:rFonts w:ascii="Arial" w:hAnsi="Arial" w:cs="Arial"/>
          <w:i/>
          <w:sz w:val="20"/>
        </w:rPr>
        <w:t>endorsement</w:t>
      </w:r>
      <w:r w:rsidRPr="00BF3D2B">
        <w:rPr>
          <w:rFonts w:ascii="Arial" w:hAnsi="Arial" w:cs="Arial"/>
          <w:sz w:val="20"/>
        </w:rPr>
        <w:t xml:space="preserve"> including ongoing and completed operations coverage will be submitted with the</w:t>
      </w:r>
      <w:r w:rsidRPr="007A54A3">
        <w:rPr>
          <w:rFonts w:ascii="Arial" w:hAnsi="Arial" w:cs="Arial"/>
          <w:sz w:val="20"/>
        </w:rPr>
        <w:t xml:space="preserve"> Certificates of Insurance. Commercial General Liability and Business Auto Liability will be </w:t>
      </w:r>
      <w:r w:rsidRPr="00BF3D2B">
        <w:rPr>
          <w:rFonts w:ascii="Arial" w:hAnsi="Arial" w:cs="Arial"/>
          <w:i/>
          <w:sz w:val="20"/>
        </w:rPr>
        <w:t>endorsed</w:t>
      </w:r>
      <w:r w:rsidRPr="007A54A3">
        <w:rPr>
          <w:rFonts w:ascii="Arial" w:hAnsi="Arial" w:cs="Arial"/>
          <w:sz w:val="20"/>
        </w:rPr>
        <w:t xml:space="preserve"> to provide primary and non-contributory coverage.  </w:t>
      </w:r>
    </w:p>
    <w:p w:rsidR="00A02F4F" w:rsidRPr="007A54A3" w:rsidRDefault="00A02F4F" w:rsidP="00A02F4F">
      <w:pPr>
        <w:ind w:left="2160"/>
        <w:contextualSpacing/>
        <w:jc w:val="both"/>
        <w:rPr>
          <w:rFonts w:ascii="Arial" w:hAnsi="Arial" w:cs="Arial"/>
          <w:b/>
          <w:i/>
          <w:sz w:val="20"/>
          <w:u w:val="single"/>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t xml:space="preserve">Contractor hereby waives all rights of subrogation against </w:t>
      </w:r>
      <w:r w:rsidRPr="007A54A3">
        <w:rPr>
          <w:rFonts w:ascii="Arial" w:hAnsi="Arial" w:cs="Arial"/>
          <w:color w:val="000000"/>
          <w:sz w:val="20"/>
        </w:rPr>
        <w:t xml:space="preserve">the Board of Regents of </w:t>
      </w:r>
      <w:proofErr w:type="gramStart"/>
      <w:r w:rsidRPr="007A54A3">
        <w:rPr>
          <w:rFonts w:ascii="Arial" w:hAnsi="Arial" w:cs="Arial"/>
          <w:color w:val="000000"/>
          <w:sz w:val="20"/>
        </w:rPr>
        <w:t>The</w:t>
      </w:r>
      <w:proofErr w:type="gramEnd"/>
      <w:r w:rsidRPr="007A54A3">
        <w:rPr>
          <w:rFonts w:ascii="Arial" w:hAnsi="Arial" w:cs="Arial"/>
          <w:color w:val="000000"/>
          <w:sz w:val="20"/>
        </w:rPr>
        <w:t xml:space="preserve"> University of Texas System</w:t>
      </w:r>
      <w:r w:rsidR="00DB7ED3" w:rsidRPr="00BF3D2B">
        <w:rPr>
          <w:rFonts w:ascii="Arial" w:hAnsi="Arial" w:cs="Arial"/>
          <w:color w:val="000000"/>
          <w:sz w:val="20"/>
        </w:rPr>
        <w:t xml:space="preserve">, </w:t>
      </w:r>
      <w:r w:rsidRPr="00BF3D2B">
        <w:rPr>
          <w:rFonts w:ascii="Arial" w:hAnsi="Arial" w:cs="Arial"/>
          <w:sz w:val="20"/>
        </w:rPr>
        <w:t>The</w:t>
      </w:r>
      <w:r w:rsidRPr="007A54A3">
        <w:rPr>
          <w:rFonts w:ascii="Arial" w:hAnsi="Arial" w:cs="Arial"/>
          <w:sz w:val="20"/>
        </w:rPr>
        <w:t xml:space="preserve"> University of Texas System and University. </w:t>
      </w:r>
      <w:r w:rsidRPr="007A54A3">
        <w:rPr>
          <w:rFonts w:ascii="Arial" w:hAnsi="Arial" w:cs="Arial"/>
          <w:b/>
          <w:i/>
          <w:sz w:val="20"/>
          <w:u w:val="single"/>
        </w:rPr>
        <w:t>All insurance policies</w:t>
      </w:r>
      <w:r w:rsidRPr="007A54A3">
        <w:rPr>
          <w:rFonts w:ascii="Arial" w:hAnsi="Arial" w:cs="Arial"/>
          <w:sz w:val="20"/>
        </w:rPr>
        <w:t xml:space="preserve"> will be </w:t>
      </w:r>
      <w:r w:rsidRPr="00BF3D2B">
        <w:rPr>
          <w:rFonts w:ascii="Arial" w:hAnsi="Arial" w:cs="Arial"/>
          <w:i/>
          <w:sz w:val="20"/>
        </w:rPr>
        <w:t>endorsed</w:t>
      </w:r>
      <w:r w:rsidRPr="007A54A3">
        <w:rPr>
          <w:rFonts w:ascii="Arial" w:hAnsi="Arial" w:cs="Arial"/>
          <w:sz w:val="20"/>
        </w:rPr>
        <w:t xml:space="preserve"> to provide a waiver of subrogation in favor of </w:t>
      </w:r>
      <w:r w:rsidRPr="007A54A3">
        <w:rPr>
          <w:rFonts w:ascii="Arial" w:hAnsi="Arial" w:cs="Arial"/>
          <w:color w:val="000000"/>
          <w:sz w:val="20"/>
        </w:rPr>
        <w:t xml:space="preserve">the Board of Regents of </w:t>
      </w:r>
      <w:proofErr w:type="gramStart"/>
      <w:r w:rsidRPr="007A54A3">
        <w:rPr>
          <w:rFonts w:ascii="Arial" w:hAnsi="Arial" w:cs="Arial"/>
          <w:color w:val="000000"/>
          <w:sz w:val="20"/>
        </w:rPr>
        <w:t>The</w:t>
      </w:r>
      <w:proofErr w:type="gramEnd"/>
      <w:r w:rsidRPr="007A54A3">
        <w:rPr>
          <w:rFonts w:ascii="Arial" w:hAnsi="Arial" w:cs="Arial"/>
          <w:color w:val="000000"/>
          <w:sz w:val="20"/>
        </w:rPr>
        <w:t xml:space="preserve"> University of Texas System</w:t>
      </w:r>
      <w:r w:rsidR="00DB7ED3" w:rsidRPr="00BF3D2B">
        <w:rPr>
          <w:rFonts w:ascii="Arial" w:hAnsi="Arial" w:cs="Arial"/>
          <w:color w:val="000000"/>
          <w:sz w:val="20"/>
        </w:rPr>
        <w:t xml:space="preserve">, </w:t>
      </w:r>
      <w:r w:rsidRPr="007A54A3">
        <w:rPr>
          <w:rFonts w:ascii="Arial" w:hAnsi="Arial" w:cs="Arial"/>
          <w:sz w:val="20"/>
        </w:rPr>
        <w:t xml:space="preserve">The University of Texas System and University. No policy will be canceled until after thirty (30) days' unconditional written notice to University. </w:t>
      </w:r>
      <w:r w:rsidRPr="007A54A3">
        <w:rPr>
          <w:rFonts w:ascii="Arial" w:hAnsi="Arial" w:cs="Arial"/>
          <w:b/>
          <w:i/>
          <w:spacing w:val="-3"/>
          <w:sz w:val="20"/>
          <w:u w:val="single"/>
        </w:rPr>
        <w:t>All insurance policies</w:t>
      </w:r>
      <w:r w:rsidRPr="007A54A3">
        <w:rPr>
          <w:rFonts w:ascii="Arial" w:hAnsi="Arial" w:cs="Arial"/>
          <w:spacing w:val="-3"/>
          <w:sz w:val="20"/>
        </w:rPr>
        <w:t xml:space="preserve"> will be </w:t>
      </w:r>
      <w:r w:rsidRPr="00BF3D2B">
        <w:rPr>
          <w:rFonts w:ascii="Arial" w:hAnsi="Arial" w:cs="Arial"/>
          <w:i/>
          <w:spacing w:val="-3"/>
          <w:sz w:val="20"/>
        </w:rPr>
        <w:t>endorsed</w:t>
      </w:r>
      <w:r w:rsidRPr="007A54A3">
        <w:rPr>
          <w:rFonts w:ascii="Arial" w:hAnsi="Arial" w:cs="Arial"/>
          <w:spacing w:val="-3"/>
          <w:sz w:val="20"/>
        </w:rPr>
        <w:t xml:space="preserve"> to require the insurance carrier providing coverage to send notice to University thirty (30) days prior to any cancellation, material change, or non-renewal relating to any insurance policy required in this </w:t>
      </w:r>
      <w:r w:rsidRPr="007A54A3">
        <w:rPr>
          <w:rFonts w:ascii="Arial" w:hAnsi="Arial" w:cs="Arial"/>
          <w:b/>
          <w:spacing w:val="-3"/>
          <w:sz w:val="20"/>
        </w:rPr>
        <w:t>Section 11</w:t>
      </w:r>
      <w:r w:rsidRPr="007A54A3">
        <w:rPr>
          <w:rFonts w:ascii="Arial" w:hAnsi="Arial" w:cs="Arial"/>
          <w:spacing w:val="-3"/>
          <w:sz w:val="20"/>
        </w:rPr>
        <w:t xml:space="preserve">. </w:t>
      </w:r>
    </w:p>
    <w:p w:rsidR="00A02F4F" w:rsidRPr="007A54A3" w:rsidRDefault="00A02F4F" w:rsidP="00A02F4F">
      <w:pPr>
        <w:ind w:left="2160"/>
        <w:contextualSpacing/>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t>Contractor will pay any deductible or self-insured retention for any loss. Any self-insured retention must be declared to and approved by University prior to the performance of any Work by Contractor under this Agreement. All deductibles and self-insured retentions will be shown on the Certificates of Insurance.</w:t>
      </w:r>
    </w:p>
    <w:p w:rsidR="00A02F4F" w:rsidRPr="007A54A3" w:rsidRDefault="00A02F4F" w:rsidP="00A02F4F">
      <w:pPr>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t xml:space="preserve">Certificates of Insurance and </w:t>
      </w:r>
      <w:r w:rsidRPr="006D7F8F">
        <w:rPr>
          <w:rFonts w:ascii="Arial" w:hAnsi="Arial" w:cs="Arial"/>
          <w:i/>
          <w:sz w:val="20"/>
        </w:rPr>
        <w:t>Additional Insured Endorsements</w:t>
      </w:r>
      <w:r w:rsidRPr="007A54A3">
        <w:rPr>
          <w:rFonts w:ascii="Arial" w:hAnsi="Arial" w:cs="Arial"/>
          <w:sz w:val="20"/>
        </w:rPr>
        <w:t xml:space="preserve"> as required by this Agreement will be mailed, faxed, or emailed to the following University contact:</w:t>
      </w:r>
    </w:p>
    <w:p w:rsidR="00A02F4F" w:rsidRPr="007A54A3" w:rsidRDefault="00A02F4F" w:rsidP="00A02F4F">
      <w:pPr>
        <w:ind w:left="2160"/>
        <w:contextualSpacing/>
        <w:jc w:val="both"/>
        <w:rPr>
          <w:rFonts w:ascii="Arial" w:hAnsi="Arial" w:cs="Arial"/>
          <w:sz w:val="20"/>
        </w:rPr>
      </w:pPr>
    </w:p>
    <w:p w:rsidR="00AD363C" w:rsidRPr="004B03AA" w:rsidRDefault="00AD363C" w:rsidP="00AD363C">
      <w:pPr>
        <w:ind w:left="3600"/>
        <w:jc w:val="both"/>
        <w:rPr>
          <w:rFonts w:ascii="Arial" w:hAnsi="Arial"/>
          <w:sz w:val="20"/>
        </w:rPr>
      </w:pPr>
      <w:r w:rsidRPr="004B03AA">
        <w:rPr>
          <w:rFonts w:ascii="Arial" w:hAnsi="Arial"/>
          <w:sz w:val="20"/>
        </w:rPr>
        <w:t xml:space="preserve">Name: </w:t>
      </w:r>
      <w:r>
        <w:rPr>
          <w:rFonts w:ascii="Arial" w:hAnsi="Arial"/>
          <w:sz w:val="20"/>
        </w:rPr>
        <w:tab/>
      </w:r>
      <w:r>
        <w:rPr>
          <w:rFonts w:ascii="Arial" w:hAnsi="Arial"/>
          <w:sz w:val="20"/>
        </w:rPr>
        <w:tab/>
      </w:r>
      <w:r>
        <w:rPr>
          <w:rFonts w:ascii="Arial" w:hAnsi="Arial"/>
          <w:sz w:val="20"/>
        </w:rPr>
        <w:tab/>
        <w:t xml:space="preserve">Michael K. Ochoa, </w:t>
      </w:r>
      <w:r w:rsidRPr="004B03AA">
        <w:rPr>
          <w:rFonts w:ascii="Arial" w:hAnsi="Arial"/>
          <w:sz w:val="18"/>
        </w:rPr>
        <w:t>C.P.M.</w:t>
      </w:r>
    </w:p>
    <w:p w:rsidR="00AD363C" w:rsidRDefault="00AD363C" w:rsidP="00AD363C">
      <w:pPr>
        <w:ind w:left="3600"/>
        <w:jc w:val="both"/>
        <w:rPr>
          <w:rFonts w:ascii="Arial" w:hAnsi="Arial"/>
          <w:sz w:val="20"/>
        </w:rPr>
      </w:pPr>
      <w:r w:rsidRPr="004B03AA">
        <w:rPr>
          <w:rFonts w:ascii="Arial" w:hAnsi="Arial"/>
          <w:sz w:val="20"/>
        </w:rPr>
        <w:t>Address:</w:t>
      </w:r>
      <w:r>
        <w:rPr>
          <w:rFonts w:ascii="Arial" w:hAnsi="Arial"/>
          <w:sz w:val="20"/>
        </w:rPr>
        <w:t xml:space="preserve"> </w:t>
      </w:r>
      <w:r>
        <w:rPr>
          <w:rFonts w:ascii="Arial" w:hAnsi="Arial"/>
          <w:sz w:val="20"/>
        </w:rPr>
        <w:tab/>
      </w:r>
      <w:r>
        <w:rPr>
          <w:rFonts w:ascii="Arial" w:hAnsi="Arial"/>
          <w:sz w:val="20"/>
        </w:rPr>
        <w:tab/>
      </w:r>
      <w:proofErr w:type="spellStart"/>
      <w:r>
        <w:rPr>
          <w:rFonts w:ascii="Arial" w:hAnsi="Arial"/>
          <w:sz w:val="20"/>
        </w:rPr>
        <w:t>UTHealth</w:t>
      </w:r>
      <w:proofErr w:type="spellEnd"/>
    </w:p>
    <w:p w:rsidR="00AD363C" w:rsidRDefault="00AD363C" w:rsidP="00AD363C">
      <w:pPr>
        <w:ind w:left="3600"/>
        <w:jc w:val="both"/>
        <w:rPr>
          <w:rFonts w:ascii="Arial" w:hAnsi="Arial"/>
          <w:sz w:val="20"/>
        </w:rPr>
      </w:pPr>
      <w:r>
        <w:rPr>
          <w:rFonts w:ascii="Arial" w:hAnsi="Arial"/>
          <w:sz w:val="20"/>
        </w:rPr>
        <w:tab/>
      </w:r>
      <w:r>
        <w:rPr>
          <w:rFonts w:ascii="Arial" w:hAnsi="Arial"/>
          <w:sz w:val="20"/>
        </w:rPr>
        <w:tab/>
      </w:r>
      <w:r>
        <w:rPr>
          <w:rFonts w:ascii="Arial" w:hAnsi="Arial"/>
          <w:sz w:val="20"/>
        </w:rPr>
        <w:tab/>
        <w:t>Procurement Services</w:t>
      </w:r>
    </w:p>
    <w:p w:rsidR="00AD363C" w:rsidRDefault="00AD363C" w:rsidP="00AD363C">
      <w:pPr>
        <w:ind w:left="3600"/>
        <w:jc w:val="both"/>
        <w:rPr>
          <w:rFonts w:ascii="Arial" w:hAnsi="Arial"/>
          <w:sz w:val="20"/>
        </w:rPr>
      </w:pPr>
      <w:r>
        <w:rPr>
          <w:rFonts w:ascii="Arial" w:hAnsi="Arial"/>
          <w:sz w:val="20"/>
        </w:rPr>
        <w:tab/>
      </w:r>
      <w:r>
        <w:rPr>
          <w:rFonts w:ascii="Arial" w:hAnsi="Arial"/>
          <w:sz w:val="20"/>
        </w:rPr>
        <w:tab/>
      </w:r>
      <w:r>
        <w:rPr>
          <w:rFonts w:ascii="Arial" w:hAnsi="Arial"/>
          <w:sz w:val="20"/>
        </w:rPr>
        <w:tab/>
        <w:t xml:space="preserve">1851 </w:t>
      </w:r>
      <w:proofErr w:type="spellStart"/>
      <w:r>
        <w:rPr>
          <w:rFonts w:ascii="Arial" w:hAnsi="Arial"/>
          <w:sz w:val="20"/>
        </w:rPr>
        <w:t>Crosspoint</w:t>
      </w:r>
      <w:proofErr w:type="spellEnd"/>
      <w:r>
        <w:rPr>
          <w:rFonts w:ascii="Arial" w:hAnsi="Arial"/>
          <w:sz w:val="20"/>
        </w:rPr>
        <w:t>, OCB 1.160</w:t>
      </w:r>
    </w:p>
    <w:p w:rsidR="00AD363C" w:rsidRPr="004B03AA" w:rsidRDefault="00AD363C" w:rsidP="00AD363C">
      <w:pPr>
        <w:ind w:left="3600"/>
        <w:jc w:val="both"/>
        <w:rPr>
          <w:rFonts w:ascii="Arial" w:hAnsi="Arial"/>
          <w:sz w:val="20"/>
        </w:rPr>
      </w:pPr>
      <w:r>
        <w:rPr>
          <w:rFonts w:ascii="Arial" w:hAnsi="Arial"/>
          <w:sz w:val="20"/>
        </w:rPr>
        <w:tab/>
      </w:r>
      <w:r>
        <w:rPr>
          <w:rFonts w:ascii="Arial" w:hAnsi="Arial"/>
          <w:sz w:val="20"/>
        </w:rPr>
        <w:tab/>
      </w:r>
      <w:r>
        <w:rPr>
          <w:rFonts w:ascii="Arial" w:hAnsi="Arial"/>
          <w:sz w:val="20"/>
        </w:rPr>
        <w:tab/>
        <w:t>Houston, Texas 77054</w:t>
      </w:r>
    </w:p>
    <w:p w:rsidR="00A02F4F" w:rsidRPr="007A54A3" w:rsidRDefault="00AD363C" w:rsidP="00AD363C">
      <w:pPr>
        <w:ind w:left="3600"/>
        <w:jc w:val="both"/>
        <w:rPr>
          <w:rFonts w:ascii="Arial" w:hAnsi="Arial" w:cs="Arial"/>
          <w:sz w:val="20"/>
        </w:rPr>
      </w:pPr>
      <w:r w:rsidRPr="004B03AA">
        <w:rPr>
          <w:rFonts w:ascii="Arial" w:hAnsi="Arial"/>
          <w:sz w:val="20"/>
        </w:rPr>
        <w:t>Facsimile Number:</w:t>
      </w:r>
      <w:r>
        <w:rPr>
          <w:rFonts w:ascii="Arial" w:hAnsi="Arial"/>
          <w:sz w:val="20"/>
        </w:rPr>
        <w:tab/>
        <w:t>713-500-4710</w:t>
      </w:r>
      <w:r w:rsidR="00A02F4F" w:rsidRPr="007A54A3">
        <w:rPr>
          <w:rFonts w:ascii="Arial" w:hAnsi="Arial" w:cs="Arial"/>
          <w:sz w:val="20"/>
        </w:rPr>
        <w:t xml:space="preserve"> </w:t>
      </w:r>
    </w:p>
    <w:p w:rsidR="00A02F4F" w:rsidRPr="007A54A3" w:rsidRDefault="00A02F4F" w:rsidP="00A02F4F">
      <w:pPr>
        <w:jc w:val="both"/>
        <w:rPr>
          <w:rFonts w:ascii="Arial" w:hAnsi="Arial" w:cs="Arial"/>
          <w:sz w:val="20"/>
        </w:rPr>
      </w:pPr>
    </w:p>
    <w:p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t>Contractor’s or subcontractor’s insurance will be primary to any insurance carried or self</w:t>
      </w:r>
      <w:r w:rsidR="00373C60">
        <w:rPr>
          <w:rFonts w:ascii="Arial" w:hAnsi="Arial" w:cs="Arial"/>
          <w:sz w:val="20"/>
        </w:rPr>
        <w:noBreakHyphen/>
      </w:r>
      <w:r w:rsidRPr="007A54A3">
        <w:rPr>
          <w:rFonts w:ascii="Arial" w:hAnsi="Arial" w:cs="Arial"/>
          <w:sz w:val="20"/>
        </w:rPr>
        <w:t xml:space="preserve">insurance program established by University </w:t>
      </w:r>
      <w:proofErr w:type="gramStart"/>
      <w:r w:rsidRPr="007A54A3">
        <w:rPr>
          <w:rFonts w:ascii="Arial" w:hAnsi="Arial" w:cs="Arial"/>
          <w:sz w:val="20"/>
        </w:rPr>
        <w:t xml:space="preserve">or </w:t>
      </w:r>
      <w:r w:rsidR="00373C60" w:rsidRPr="00BF3D2B">
        <w:rPr>
          <w:rFonts w:ascii="Arial" w:hAnsi="Arial" w:cs="Arial"/>
          <w:color w:val="000000"/>
          <w:sz w:val="20"/>
        </w:rPr>
        <w:t xml:space="preserve"> </w:t>
      </w:r>
      <w:r w:rsidR="00373C60" w:rsidRPr="007A54A3">
        <w:rPr>
          <w:rFonts w:ascii="Arial" w:hAnsi="Arial" w:cs="Arial"/>
          <w:sz w:val="20"/>
        </w:rPr>
        <w:t>The</w:t>
      </w:r>
      <w:proofErr w:type="gramEnd"/>
      <w:r w:rsidR="00373C60" w:rsidRPr="007A54A3">
        <w:rPr>
          <w:rFonts w:ascii="Arial" w:hAnsi="Arial" w:cs="Arial"/>
          <w:sz w:val="20"/>
        </w:rPr>
        <w:t xml:space="preserve"> University of Texas System</w:t>
      </w:r>
      <w:r w:rsidRPr="007A54A3">
        <w:rPr>
          <w:rFonts w:ascii="Arial" w:hAnsi="Arial" w:cs="Arial"/>
          <w:sz w:val="20"/>
        </w:rPr>
        <w:t xml:space="preserve">. Contractor’s or subcontractor’s insurance will be kept in force until all Work has been fully performed and accepted by University in writing. </w:t>
      </w: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Pr="007A54A3">
        <w:rPr>
          <w:rFonts w:ascii="Arial" w:hAnsi="Arial" w:cs="Arial"/>
          <w:sz w:val="20"/>
        </w:rPr>
        <w:t xml:space="preserve"> ,</w:t>
      </w:r>
      <w:proofErr w:type="gramEnd"/>
      <w:r w:rsidR="0001604F" w:rsidRPr="007A54A3">
        <w:rPr>
          <w:rFonts w:ascii="Arial" w:hAnsi="Arial" w:cs="Arial"/>
          <w:sz w:val="20"/>
        </w:rPr>
        <w:t xml:space="preserve"> </w:t>
      </w:r>
      <w:r w:rsidRPr="006F76ED">
        <w:rPr>
          <w:rFonts w:ascii="Arial" w:hAnsi="Arial" w:cs="Arial"/>
          <w:i/>
          <w:sz w:val="20"/>
        </w:rPr>
        <w:t xml:space="preserve">except </w:t>
      </w:r>
      <w:r w:rsidRPr="007A54A3">
        <w:rPr>
          <w:rFonts w:ascii="Arial" w:hAnsi="Arial" w:cs="Arial"/>
          <w:sz w:val="20"/>
        </w:rPr>
        <w:t xml:space="preserve">as provided in this </w:t>
      </w:r>
      <w:r w:rsidRPr="007A54A3">
        <w:rPr>
          <w:rFonts w:ascii="Arial" w:hAnsi="Arial" w:cs="Arial"/>
          <w:b/>
          <w:sz w:val="20"/>
        </w:rPr>
        <w:t>Section 11.3</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w:t>
      </w:r>
    </w:p>
    <w:p w:rsidR="00A02F4F" w:rsidRPr="007A54A3" w:rsidRDefault="00A02F4F" w:rsidP="00A02F4F">
      <w:pPr>
        <w:keepNext/>
        <w:keepLines/>
        <w:ind w:left="144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11.3.1 Professional Liability Insurance coverage written on a claims-made basis requires Contractor to purchase an </w:t>
      </w:r>
      <w:r w:rsidRPr="006F76ED">
        <w:rPr>
          <w:rFonts w:ascii="Arial" w:hAnsi="Arial" w:cs="Arial"/>
          <w:i/>
          <w:sz w:val="20"/>
        </w:rPr>
        <w:t>Extended Reporting Period Endorsement</w:t>
      </w:r>
      <w:r w:rsidRPr="007A54A3">
        <w:rPr>
          <w:rFonts w:ascii="Arial" w:hAnsi="Arial" w:cs="Arial"/>
          <w:sz w:val="20"/>
        </w:rPr>
        <w:t>, effective for twenty-four (24) months after the expiration or cancellation of th</w:t>
      </w:r>
      <w:r w:rsidR="006F76ED">
        <w:rPr>
          <w:rFonts w:ascii="Arial" w:hAnsi="Arial" w:cs="Arial"/>
          <w:sz w:val="20"/>
        </w:rPr>
        <w:t>e</w:t>
      </w:r>
      <w:r w:rsidRPr="007A54A3">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rsidR="00A02F4F" w:rsidRPr="007A54A3" w:rsidRDefault="00A02F4F" w:rsidP="00A02F4F">
      <w:pPr>
        <w:keepNext/>
        <w:keepLines/>
        <w:ind w:left="216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11.3.2 Directors and Officers Liability Insurance coverage written on a claims</w:t>
      </w:r>
      <w:r w:rsidR="00C865FA">
        <w:rPr>
          <w:rFonts w:ascii="Arial" w:hAnsi="Arial" w:cs="Arial"/>
          <w:sz w:val="20"/>
        </w:rPr>
        <w:noBreakHyphen/>
      </w:r>
      <w:r w:rsidRPr="007A54A3">
        <w:rPr>
          <w:rFonts w:ascii="Arial" w:hAnsi="Arial" w:cs="Arial"/>
          <w:sz w:val="20"/>
        </w:rPr>
        <w:t xml:space="preserve">made basis requires Contractor to purchase an </w:t>
      </w:r>
      <w:r w:rsidRPr="00C865FA">
        <w:rPr>
          <w:rFonts w:ascii="Arial" w:hAnsi="Arial" w:cs="Arial"/>
          <w:i/>
          <w:sz w:val="20"/>
        </w:rPr>
        <w:t>Extended Reporting Period Endorsement</w:t>
      </w:r>
      <w:r w:rsidRPr="007A54A3">
        <w:rPr>
          <w:rFonts w:ascii="Arial" w:hAnsi="Arial" w:cs="Arial"/>
          <w:sz w:val="20"/>
        </w:rPr>
        <w:t>, effective for twenty-four (24) months after the expiration or cancellation of th</w:t>
      </w:r>
      <w:r w:rsidR="00C865FA">
        <w:rPr>
          <w:rFonts w:ascii="Arial" w:hAnsi="Arial" w:cs="Arial"/>
          <w:sz w:val="20"/>
        </w:rPr>
        <w:t>e</w:t>
      </w:r>
      <w:r w:rsidRPr="007A54A3">
        <w:rPr>
          <w:rFonts w:ascii="Arial" w:hAnsi="Arial" w:cs="Arial"/>
          <w:sz w:val="20"/>
        </w:rPr>
        <w:t xml:space="preserve"> policy.</w:t>
      </w:r>
      <w:r w:rsidRPr="007A54A3">
        <w:rPr>
          <w:rFonts w:ascii="Arial" w:hAnsi="Arial" w:cs="Arial"/>
          <w:b/>
          <w:sz w:val="20"/>
          <w:highlight w:val="cyan"/>
        </w:rPr>
        <w:t>]</w:t>
      </w:r>
    </w:p>
    <w:p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this Agreement is</w:t>
      </w:r>
      <w:r w:rsidR="000B1D88" w:rsidRPr="007A54A3">
        <w:rPr>
          <w:rFonts w:ascii="Arial" w:hAnsi="Arial" w:cs="Arial"/>
          <w:b/>
          <w:spacing w:val="-3"/>
          <w:sz w:val="20"/>
          <w:highlight w:val="cyan"/>
        </w:rPr>
        <w:t xml:space="preserve"> expected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 xml:space="preserve">and </w:t>
      </w:r>
      <w:r w:rsidR="00D55800" w:rsidRPr="001958E0">
        <w:rPr>
          <w:rStyle w:val="Hyperlink"/>
          <w:rFonts w:ascii="Arial" w:hAnsi="Arial" w:cs="Arial"/>
          <w:spacing w:val="-3"/>
          <w:sz w:val="20"/>
        </w:rPr>
        <w:t xml:space="preserve">34 TAC </w:t>
      </w:r>
      <w:hyperlink r:id="rId25" w:history="1">
        <w:r w:rsidR="00D55800" w:rsidRPr="00D55800">
          <w:rPr>
            <w:rStyle w:val="Hyperlink"/>
            <w:rFonts w:ascii="Arial" w:hAnsi="Arial" w:cs="Arial"/>
            <w:spacing w:val="-3"/>
            <w:sz w:val="20"/>
          </w:rPr>
          <w:t>§</w:t>
        </w:r>
        <w:r w:rsidR="009064B9">
          <w:rPr>
            <w:rStyle w:val="Hyperlink"/>
            <w:rFonts w:ascii="Arial" w:hAnsi="Arial" w:cs="Arial"/>
            <w:spacing w:val="-3"/>
            <w:sz w:val="20"/>
          </w:rPr>
          <w:t>§</w:t>
        </w:r>
        <w:r w:rsidR="00D55800" w:rsidRPr="00D55800">
          <w:rPr>
            <w:rStyle w:val="Hyperlink"/>
            <w:rFonts w:ascii="Arial" w:hAnsi="Arial" w:cs="Arial"/>
            <w:spacing w:val="-3"/>
            <w:sz w:val="20"/>
          </w:rPr>
          <w:t>20.285(g)(5)</w:t>
        </w:r>
      </w:hyperlink>
      <w:r w:rsidR="00D55800" w:rsidRPr="00E2765F">
        <w:rPr>
          <w:rStyle w:val="Hyperlink"/>
        </w:rPr>
        <w:t xml:space="preserve">, </w:t>
      </w:r>
      <w:hyperlink r:id="rId26" w:history="1">
        <w:r w:rsidR="00D55800" w:rsidRPr="00D55800">
          <w:rPr>
            <w:rStyle w:val="Hyperlink"/>
            <w:rFonts w:ascii="Arial" w:hAnsi="Arial" w:cs="Arial"/>
            <w:spacing w:val="-3"/>
            <w:sz w:val="20"/>
          </w:rPr>
          <w:t>20.585</w:t>
        </w:r>
      </w:hyperlink>
      <w:r w:rsidR="00D55800" w:rsidRPr="00E2765F">
        <w:rPr>
          <w:rStyle w:val="Hyperlink"/>
        </w:rPr>
        <w:t xml:space="preserve"> and </w:t>
      </w:r>
      <w:hyperlink r:id="rId27" w:history="1">
        <w:r w:rsidR="00D55800" w:rsidRPr="00D55800">
          <w:rPr>
            <w:rStyle w:val="Hyperlink"/>
            <w:rFonts w:ascii="Arial" w:hAnsi="Arial" w:cs="Arial"/>
            <w:spacing w:val="-3"/>
            <w:sz w:val="20"/>
          </w:rPr>
          <w:t>20.586</w:t>
        </w:r>
      </w:hyperlink>
      <w:r w:rsidR="002F70D2" w:rsidRPr="007A54A3">
        <w:rPr>
          <w:rFonts w:ascii="Arial" w:hAnsi="Arial" w:cs="Arial"/>
          <w:spacing w:val="-3"/>
          <w:sz w:val="20"/>
        </w:rPr>
        <w:t xml:space="preserve">. </w:t>
      </w:r>
      <w:r w:rsidR="00F9759F" w:rsidRPr="007A54A3">
        <w:rPr>
          <w:rFonts w:ascii="Arial" w:hAnsi="Arial" w:cs="Arial"/>
          <w:spacing w:val="-3"/>
          <w:sz w:val="20"/>
        </w:rPr>
        <w:t>The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Contractor certifies it is not ineligible to receive the award of or payments under this Agreement, and acknowledges this Agreement may be terminated and payment withheld if this certification is inaccurate.</w:t>
      </w:r>
    </w:p>
    <w:p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rsidR="004D52F2" w:rsidRPr="007A54A3" w:rsidRDefault="00321F3B" w:rsidP="00137D6D">
      <w:pPr>
        <w:keepNext/>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xml:space="preserve">) and/or allocation of funds by the Board of Regents of </w:t>
      </w:r>
      <w:proofErr w:type="gramStart"/>
      <w:r w:rsidR="00925A46" w:rsidRPr="007A54A3">
        <w:rPr>
          <w:rFonts w:ascii="Arial" w:eastAsia="Arial Unicode MS" w:hAnsi="Arial" w:cs="Arial"/>
          <w:sz w:val="20"/>
          <w:szCs w:val="20"/>
        </w:rPr>
        <w:t>The</w:t>
      </w:r>
      <w:proofErr w:type="gramEnd"/>
      <w:r w:rsidR="00925A46" w:rsidRPr="007A54A3">
        <w:rPr>
          <w:rFonts w:ascii="Arial" w:eastAsia="Arial Unicode MS" w:hAnsi="Arial" w:cs="Arial"/>
          <w:sz w:val="20"/>
          <w:szCs w:val="20"/>
        </w:rPr>
        <w:t xml:space="preserv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rsidR="00F9759F" w:rsidRPr="007A54A3" w:rsidRDefault="00F9759F" w:rsidP="00925A46">
      <w:pPr>
        <w:tabs>
          <w:tab w:val="left" w:pos="-720"/>
          <w:tab w:val="left" w:pos="0"/>
        </w:tabs>
        <w:suppressAutoHyphens/>
        <w:ind w:left="1440" w:hanging="720"/>
        <w:jc w:val="both"/>
        <w:rPr>
          <w:rFonts w:ascii="Arial" w:hAnsi="Arial" w:cs="Arial"/>
          <w:spacing w:val="-3"/>
          <w:sz w:val="20"/>
        </w:rPr>
      </w:pPr>
    </w:p>
    <w:p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Agreement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are attached to this Agreement and incorporated for all purposes.</w:t>
      </w:r>
    </w:p>
    <w:p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w:t>
      </w:r>
      <w:r w:rsidR="00B576A0" w:rsidRPr="007A54A3">
        <w:rPr>
          <w:rFonts w:ascii="Arial" w:hAnsi="Arial" w:cs="Arial"/>
          <w:b/>
          <w:spacing w:val="-3"/>
          <w:sz w:val="20"/>
          <w:highlight w:val="cyan"/>
        </w:rPr>
        <w:t>[</w:t>
      </w:r>
      <w:r w:rsidR="00B576A0" w:rsidRPr="007A54A3">
        <w:rPr>
          <w:rFonts w:ascii="Arial" w:hAnsi="Arial" w:cs="Arial"/>
          <w:b/>
          <w:spacing w:val="-3"/>
          <w:sz w:val="20"/>
          <w:highlight w:val="cyan"/>
          <w:u w:val="single"/>
        </w:rPr>
        <w:t>Option</w:t>
      </w:r>
      <w:r w:rsidR="00B576A0" w:rsidRPr="007A54A3">
        <w:rPr>
          <w:rFonts w:ascii="Arial" w:hAnsi="Arial" w:cs="Arial"/>
          <w:b/>
          <w:spacing w:val="-3"/>
          <w:sz w:val="20"/>
          <w:highlight w:val="cyan"/>
        </w:rPr>
        <w:t xml:space="preserve"> (Include </w:t>
      </w:r>
      <w:r w:rsidR="00017D53">
        <w:rPr>
          <w:rFonts w:ascii="Arial" w:hAnsi="Arial" w:cs="Arial"/>
          <w:b/>
          <w:spacing w:val="-3"/>
          <w:sz w:val="20"/>
          <w:highlight w:val="cyan"/>
        </w:rPr>
        <w:t xml:space="preserve">all of the following that are </w:t>
      </w:r>
      <w:r w:rsidR="00B576A0">
        <w:rPr>
          <w:rFonts w:ascii="Arial" w:hAnsi="Arial" w:cs="Arial"/>
          <w:b/>
          <w:spacing w:val="-3"/>
          <w:sz w:val="20"/>
          <w:highlight w:val="cyan"/>
        </w:rPr>
        <w:t>applicable</w:t>
      </w:r>
      <w:r w:rsidR="00B576A0" w:rsidRPr="007A54A3">
        <w:rPr>
          <w:rFonts w:ascii="Arial" w:hAnsi="Arial" w:cs="Arial"/>
          <w:b/>
          <w:spacing w:val="-3"/>
          <w:sz w:val="20"/>
          <w:highlight w:val="cyan"/>
        </w:rPr>
        <w:t>.):</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017D53" w:rsidRPr="00017D53">
        <w:rPr>
          <w:rFonts w:ascii="Arial" w:hAnsi="Arial" w:cs="Arial"/>
          <w:b/>
          <w:spacing w:val="-3"/>
          <w:sz w:val="20"/>
          <w:highlight w:val="cyan"/>
        </w:rPr>
        <w:t>]</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rsidR="00E67261" w:rsidRPr="007A54A3" w:rsidRDefault="00FC5B06" w:rsidP="00C00135">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C00135" w:rsidRPr="007A54A3">
        <w:rPr>
          <w:rFonts w:ascii="Arial" w:hAnsi="Arial" w:cs="Arial"/>
          <w:b/>
          <w:spacing w:val="-3"/>
          <w:sz w:val="20"/>
        </w:rPr>
        <w:t xml:space="preserve">Venue; </w:t>
      </w:r>
      <w:r w:rsidR="006145D9" w:rsidRPr="007A54A3">
        <w:rPr>
          <w:rFonts w:ascii="Arial" w:hAnsi="Arial" w:cs="Arial"/>
          <w:b/>
          <w:spacing w:val="-3"/>
          <w:sz w:val="20"/>
        </w:rPr>
        <w:t>G</w:t>
      </w:r>
      <w:r w:rsidR="00F9759F" w:rsidRPr="007A54A3">
        <w:rPr>
          <w:rFonts w:ascii="Arial" w:hAnsi="Arial" w:cs="Arial"/>
          <w:b/>
          <w:spacing w:val="-3"/>
          <w:sz w:val="20"/>
        </w:rPr>
        <w:t>overning Law.</w:t>
      </w:r>
      <w:r w:rsidR="00F9759F" w:rsidRPr="007A54A3">
        <w:rPr>
          <w:rFonts w:ascii="Arial" w:hAnsi="Arial" w:cs="Arial"/>
          <w:spacing w:val="-3"/>
          <w:sz w:val="20"/>
        </w:rPr>
        <w:t xml:space="preserve"> </w:t>
      </w:r>
      <w:r w:rsidR="00AD363C">
        <w:rPr>
          <w:rFonts w:ascii="Arial" w:hAnsi="Arial" w:cs="Arial"/>
          <w:spacing w:val="-3"/>
          <w:sz w:val="20"/>
        </w:rPr>
        <w:t>Harris</w:t>
      </w:r>
      <w:r w:rsidR="00C00135" w:rsidRPr="007A54A3">
        <w:rPr>
          <w:rFonts w:ascii="Arial" w:hAnsi="Arial" w:cs="Arial"/>
          <w:spacing w:val="-3"/>
          <w:sz w:val="20"/>
        </w:rPr>
        <w:t xml:space="preserve"> County, Texas, will be the proper place of venue for suit on or in respect of this Agreement. This Agreement, all of its terms and conditions and all of the rights and obligations of its parties, will be construed, interpreted and applied in accordance with, governed by and enforced under, the laws of the State of Texas.</w:t>
      </w:r>
    </w:p>
    <w:p w:rsidR="00816F32" w:rsidRPr="007A54A3" w:rsidRDefault="00816F32" w:rsidP="00C00135">
      <w:pPr>
        <w:tabs>
          <w:tab w:val="left" w:pos="-720"/>
        </w:tabs>
        <w:suppressAutoHyphens/>
        <w:ind w:left="1440" w:hanging="720"/>
        <w:jc w:val="both"/>
        <w:rPr>
          <w:rFonts w:ascii="Arial" w:hAnsi="Arial" w:cs="Arial"/>
          <w:spacing w:val="-3"/>
          <w:sz w:val="20"/>
        </w:rPr>
      </w:pPr>
    </w:p>
    <w:p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be construed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rsidR="00207813" w:rsidRPr="007A54A3" w:rsidRDefault="006B3EF4" w:rsidP="00207813">
      <w:pPr>
        <w:ind w:left="72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
    <w:p w:rsidR="00207813" w:rsidRPr="007A54A3" w:rsidRDefault="00207813" w:rsidP="00207813">
      <w:pPr>
        <w:ind w:left="720"/>
        <w:jc w:val="both"/>
        <w:rPr>
          <w:rFonts w:ascii="Arial" w:hAnsi="Arial" w:cs="Arial"/>
          <w:sz w:val="20"/>
        </w:rPr>
      </w:pPr>
    </w:p>
    <w:p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7A54A3">
          <w:rPr>
            <w:rStyle w:val="Hyperlink"/>
            <w:rFonts w:ascii="Arial" w:hAnsi="Arial" w:cs="Arial"/>
            <w:sz w:val="20"/>
          </w:rPr>
          <w:t>Chapter 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xml:space="preserve">) and its implementing regulations.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237315"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rsidR="00C14819" w:rsidRPr="007A54A3" w:rsidRDefault="00C14819" w:rsidP="00C14819">
      <w:pPr>
        <w:tabs>
          <w:tab w:val="left" w:pos="720"/>
          <w:tab w:val="left" w:pos="2160"/>
        </w:tabs>
        <w:ind w:left="2340" w:hanging="900"/>
        <w:jc w:val="both"/>
        <w:rPr>
          <w:rFonts w:ascii="Arial" w:eastAsia="Arial Unicode MS" w:hAnsi="Arial" w:cs="Arial"/>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.1  </w:t>
      </w:r>
      <w:r w:rsidRPr="007A54A3">
        <w:rPr>
          <w:rFonts w:ascii="Arial" w:eastAsia="Arial Unicode MS" w:hAnsi="Arial" w:cs="Arial"/>
          <w:b/>
          <w:sz w:val="20"/>
        </w:rPr>
        <w:t>Notice</w:t>
      </w:r>
      <w:proofErr w:type="gramEnd"/>
      <w:r w:rsidRPr="007A54A3">
        <w:rPr>
          <w:rFonts w:ascii="Arial" w:eastAsia="Arial Unicode MS" w:hAnsi="Arial" w:cs="Arial"/>
          <w:b/>
          <w:sz w:val="20"/>
        </w:rPr>
        <w:t xml:space="preserve"> of Impermissible Use.  </w:t>
      </w:r>
      <w:r w:rsidRPr="007A54A3">
        <w:rPr>
          <w:rFonts w:ascii="Arial" w:eastAsia="Arial Unicode MS" w:hAnsi="Arial" w:cs="Arial"/>
          <w:sz w:val="20"/>
        </w:rPr>
        <w:t xml:space="preserve">If an impermissible use or disclosure of any 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rsidR="00C14819" w:rsidRPr="007A54A3" w:rsidRDefault="00C14819" w:rsidP="00C14819">
      <w:pPr>
        <w:tabs>
          <w:tab w:val="left" w:pos="720"/>
          <w:tab w:val="num" w:pos="2880"/>
        </w:tabs>
        <w:ind w:left="2160" w:hanging="720"/>
        <w:jc w:val="both"/>
        <w:rPr>
          <w:rFonts w:ascii="Arial" w:eastAsia="Arial Unicode MS" w:hAnsi="Arial" w:cs="Arial"/>
          <w:sz w:val="20"/>
        </w:rPr>
      </w:pPr>
      <w:r w:rsidRPr="007A54A3">
        <w:rPr>
          <w:rFonts w:ascii="Arial" w:eastAsia="Arial Unicode MS" w:hAnsi="Arial" w:cs="Arial"/>
          <w:sz w:val="20"/>
        </w:rPr>
        <w:t xml:space="preserve">  </w:t>
      </w:r>
      <w:r w:rsidRPr="007A54A3">
        <w:rPr>
          <w:rFonts w:ascii="Arial" w:hAnsi="Arial" w:cs="Arial"/>
          <w:b/>
          <w:sz w:val="20"/>
        </w:rPr>
        <w:t xml:space="preserve"> </w:t>
      </w:r>
    </w:p>
    <w:p w:rsidR="00C14819" w:rsidRPr="007A54A3" w:rsidRDefault="00C14819" w:rsidP="00C14819">
      <w:pPr>
        <w:tabs>
          <w:tab w:val="left" w:pos="720"/>
        </w:tabs>
        <w:ind w:left="2340" w:hanging="900"/>
        <w:jc w:val="both"/>
        <w:rPr>
          <w:rFonts w:ascii="Arial" w:eastAsia="Arial Unicode MS" w:hAnsi="Arial" w:cs="Arial"/>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.2  </w:t>
      </w:r>
      <w:r w:rsidRPr="007A54A3">
        <w:rPr>
          <w:rFonts w:ascii="Arial" w:eastAsia="Arial Unicode MS" w:hAnsi="Arial" w:cs="Arial"/>
          <w:b/>
          <w:sz w:val="20"/>
        </w:rPr>
        <w:t>Return</w:t>
      </w:r>
      <w:proofErr w:type="gramEnd"/>
      <w:r w:rsidRPr="007A54A3">
        <w:rPr>
          <w:rFonts w:ascii="Arial" w:eastAsia="Arial Unicode MS" w:hAnsi="Arial" w:cs="Arial"/>
          <w:b/>
          <w:sz w:val="20"/>
        </w:rPr>
        <w:t xml:space="preserve"> of University Records.</w:t>
      </w:r>
      <w:r w:rsidRPr="007A54A3">
        <w:rPr>
          <w:rFonts w:ascii="Arial" w:eastAsia="Arial Unicode MS" w:hAnsi="Arial" w:cs="Arial"/>
          <w:sz w:val="20"/>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rsidR="00C14819" w:rsidRPr="007A54A3" w:rsidRDefault="00C14819" w:rsidP="00C14819">
      <w:pPr>
        <w:tabs>
          <w:tab w:val="left" w:pos="720"/>
        </w:tabs>
        <w:ind w:left="2340" w:hanging="90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.3 </w:t>
      </w:r>
      <w:r w:rsidRPr="007A54A3">
        <w:rPr>
          <w:rFonts w:ascii="Arial" w:eastAsia="Arial Unicode MS" w:hAnsi="Arial" w:cs="Arial"/>
          <w:b/>
          <w:sz w:val="20"/>
        </w:rPr>
        <w:t>Disclosure.</w:t>
      </w:r>
      <w:r w:rsidRPr="007A54A3">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7A54A3">
        <w:rPr>
          <w:rFonts w:ascii="Arial" w:eastAsia="Arial Unicode MS" w:hAnsi="Arial" w:cs="Arial"/>
          <w:b/>
          <w:sz w:val="20"/>
        </w:rPr>
        <w:t>Section</w:t>
      </w:r>
      <w:r w:rsidR="00BF7F19">
        <w:rPr>
          <w:rFonts w:ascii="Arial" w:eastAsia="Arial Unicode MS" w:hAnsi="Arial" w:cs="Arial"/>
          <w:b/>
          <w:sz w:val="20"/>
        </w:rPr>
        <w:t> </w:t>
      </w:r>
      <w:r w:rsidR="00AD512A" w:rsidRPr="007A54A3">
        <w:rPr>
          <w:rFonts w:ascii="Arial" w:eastAsia="Arial Unicode MS" w:hAnsi="Arial" w:cs="Arial"/>
          <w:b/>
          <w:sz w:val="20"/>
        </w:rPr>
        <w:t>12.11</w:t>
      </w:r>
      <w:r w:rsidRPr="007A54A3">
        <w:rPr>
          <w:rFonts w:ascii="Arial" w:eastAsia="Arial Unicode MS" w:hAnsi="Arial" w:cs="Arial"/>
          <w:sz w:val="20"/>
        </w:rPr>
        <w:t xml:space="preserve">.       </w:t>
      </w:r>
    </w:p>
    <w:p w:rsidR="00C14819" w:rsidRPr="007A54A3" w:rsidRDefault="00C14819" w:rsidP="00C14819">
      <w:pPr>
        <w:tabs>
          <w:tab w:val="left" w:pos="720"/>
        </w:tabs>
        <w:ind w:left="2160" w:hanging="720"/>
        <w:jc w:val="both"/>
        <w:rPr>
          <w:rFonts w:ascii="Arial" w:eastAsia="Arial Unicode MS" w:hAnsi="Arial" w:cs="Arial"/>
          <w:sz w:val="20"/>
        </w:rPr>
      </w:pPr>
    </w:p>
    <w:p w:rsidR="00C14819" w:rsidRPr="007A54A3" w:rsidRDefault="00C14819" w:rsidP="00C14819">
      <w:pPr>
        <w:tabs>
          <w:tab w:val="left" w:pos="720"/>
        </w:tabs>
        <w:ind w:left="2340" w:hanging="900"/>
        <w:jc w:val="both"/>
        <w:rPr>
          <w:rFonts w:ascii="Arial" w:eastAsia="Arial Unicode MS" w:hAnsi="Arial" w:cs="Arial"/>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.4  </w:t>
      </w:r>
      <w:r w:rsidRPr="007A54A3">
        <w:rPr>
          <w:rFonts w:ascii="Arial" w:eastAsia="Arial Unicode MS" w:hAnsi="Arial" w:cs="Arial"/>
          <w:b/>
          <w:sz w:val="20"/>
        </w:rPr>
        <w:t>Press</w:t>
      </w:r>
      <w:proofErr w:type="gramEnd"/>
      <w:r w:rsidRPr="007A54A3">
        <w:rPr>
          <w:rFonts w:ascii="Arial" w:eastAsia="Arial Unicode MS" w:hAnsi="Arial" w:cs="Arial"/>
          <w:b/>
          <w:sz w:val="20"/>
        </w:rPr>
        <w:t xml:space="preserve"> Releases.</w:t>
      </w:r>
      <w:r w:rsidRPr="007A54A3">
        <w:rPr>
          <w:rFonts w:ascii="Arial" w:eastAsia="Arial Unicode MS" w:hAnsi="Arial" w:cs="Arial"/>
          <w:sz w:val="20"/>
        </w:rPr>
        <w:t xml:space="preserve"> Except when defined as part of </w:t>
      </w:r>
      <w:r w:rsidR="00F45DEB" w:rsidRPr="007A54A3">
        <w:rPr>
          <w:rFonts w:ascii="Arial" w:eastAsia="Arial Unicode MS" w:hAnsi="Arial" w:cs="Arial"/>
          <w:sz w:val="20"/>
        </w:rPr>
        <w:t>Work</w:t>
      </w:r>
      <w:r w:rsidRPr="007A54A3">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rsidR="00C14819" w:rsidRPr="007A54A3" w:rsidRDefault="00C14819" w:rsidP="00C14819">
      <w:pPr>
        <w:numPr>
          <w:ilvl w:val="12"/>
          <w:numId w:val="0"/>
        </w:numPr>
        <w:tabs>
          <w:tab w:val="left" w:pos="-720"/>
          <w:tab w:val="left" w:pos="720"/>
        </w:tabs>
        <w:suppressAutoHyphens/>
        <w:ind w:left="2160" w:hanging="720"/>
        <w:jc w:val="both"/>
        <w:rPr>
          <w:rFonts w:ascii="Arial" w:hAnsi="Arial" w:cs="Arial"/>
          <w:sz w:val="20"/>
        </w:rPr>
      </w:pPr>
    </w:p>
    <w:p w:rsidR="00CB1B01" w:rsidRPr="007A54A3" w:rsidRDefault="00E73031" w:rsidP="00CB1B01">
      <w:pPr>
        <w:ind w:left="2340" w:hanging="900"/>
        <w:jc w:val="both"/>
        <w:rPr>
          <w:rFonts w:ascii="Arial" w:hAnsi="Arial" w:cs="Arial"/>
          <w:sz w:val="20"/>
        </w:rPr>
      </w:pPr>
      <w:r w:rsidRPr="007A54A3">
        <w:rPr>
          <w:rFonts w:ascii="Arial" w:eastAsia="Arial Unicode MS" w:hAnsi="Arial" w:cs="Arial"/>
          <w:sz w:val="20"/>
        </w:rPr>
        <w:t xml:space="preserve">12.11.5 </w:t>
      </w:r>
      <w:r w:rsidRPr="007A54A3">
        <w:rPr>
          <w:rFonts w:ascii="Arial" w:eastAsia="Arial Unicode MS" w:hAnsi="Arial" w:cs="Arial"/>
          <w:b/>
          <w:sz w:val="20"/>
        </w:rPr>
        <w:t>Public Information.</w:t>
      </w:r>
      <w:r w:rsidRPr="007A54A3">
        <w:rPr>
          <w:rFonts w:ascii="Arial" w:eastAsia="Arial Unicode MS" w:hAnsi="Arial" w:cs="Arial"/>
          <w:sz w:val="20"/>
        </w:rPr>
        <w:t xml:space="preserve"> </w:t>
      </w:r>
      <w:r w:rsidR="00CB1B01" w:rsidRPr="007A54A3">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7A54A3">
        <w:rPr>
          <w:rFonts w:ascii="Arial" w:hAnsi="Arial" w:cs="Arial"/>
          <w:i/>
          <w:sz w:val="20"/>
        </w:rPr>
        <w:t xml:space="preserve">Texas Public Information Act </w:t>
      </w:r>
      <w:r w:rsidR="00CB1B01" w:rsidRPr="007A54A3">
        <w:rPr>
          <w:rFonts w:ascii="Arial" w:hAnsi="Arial" w:cs="Arial"/>
          <w:sz w:val="20"/>
        </w:rPr>
        <w:t>(</w:t>
      </w:r>
      <w:r w:rsidR="00CB1B01" w:rsidRPr="007A54A3">
        <w:rPr>
          <w:rFonts w:ascii="Arial" w:hAnsi="Arial" w:cs="Arial"/>
          <w:b/>
          <w:sz w:val="20"/>
        </w:rPr>
        <w:t>TPIA</w:t>
      </w:r>
      <w:r w:rsidR="00CB1B01" w:rsidRPr="007A54A3">
        <w:rPr>
          <w:rFonts w:ascii="Arial" w:hAnsi="Arial" w:cs="Arial"/>
          <w:sz w:val="20"/>
        </w:rPr>
        <w:t xml:space="preserve">), </w:t>
      </w:r>
      <w:hyperlink r:id="rId42" w:history="1">
        <w:r w:rsidR="00CB1B01" w:rsidRPr="007A54A3">
          <w:rPr>
            <w:rStyle w:val="Hyperlink"/>
            <w:rFonts w:ascii="Arial" w:hAnsi="Arial" w:cs="Arial"/>
            <w:sz w:val="20"/>
          </w:rPr>
          <w:t xml:space="preserve">Chapter 552, </w:t>
        </w:r>
        <w:r w:rsidR="00CB1B01" w:rsidRPr="007A54A3">
          <w:rPr>
            <w:rStyle w:val="Hyperlink"/>
            <w:rFonts w:ascii="Arial" w:hAnsi="Arial" w:cs="Arial"/>
            <w:i/>
            <w:sz w:val="20"/>
          </w:rPr>
          <w:t>Texas Government Code</w:t>
        </w:r>
      </w:hyperlink>
      <w:r w:rsidR="00CB1B01" w:rsidRPr="007A54A3">
        <w:rPr>
          <w:rFonts w:ascii="Arial" w:hAnsi="Arial" w:cs="Arial"/>
          <w:sz w:val="20"/>
        </w:rPr>
        <w:t xml:space="preserve">. In accordance with </w:t>
      </w:r>
      <w:r w:rsidR="00BF7F19" w:rsidRPr="00BF7F19">
        <w:rPr>
          <w:rFonts w:ascii="Arial" w:hAnsi="Arial" w:cs="Arial"/>
          <w:sz w:val="20"/>
        </w:rPr>
        <w:t>§§</w:t>
      </w:r>
      <w:hyperlink r:id="rId43" w:anchor="552.002" w:history="1">
        <w:r w:rsidR="00CB1B01" w:rsidRPr="007A54A3">
          <w:rPr>
            <w:rStyle w:val="Hyperlink"/>
            <w:rFonts w:ascii="Arial" w:hAnsi="Arial" w:cs="Arial"/>
            <w:sz w:val="20"/>
          </w:rPr>
          <w:t>552.002</w:t>
        </w:r>
      </w:hyperlink>
      <w:r w:rsidR="00CB1B01" w:rsidRPr="007A54A3">
        <w:rPr>
          <w:rFonts w:ascii="Arial" w:hAnsi="Arial" w:cs="Arial"/>
          <w:sz w:val="20"/>
        </w:rPr>
        <w:t xml:space="preserve"> and </w:t>
      </w:r>
      <w:hyperlink r:id="rId44" w:anchor="2252.907" w:history="1">
        <w:r w:rsidR="00CB1B01" w:rsidRPr="007A54A3">
          <w:rPr>
            <w:rStyle w:val="Hyperlink"/>
            <w:rFonts w:ascii="Arial" w:hAnsi="Arial" w:cs="Arial"/>
            <w:sz w:val="20"/>
          </w:rPr>
          <w:t>2252.907</w:t>
        </w:r>
      </w:hyperlink>
      <w:r w:rsidR="00CB1B01" w:rsidRPr="007A54A3">
        <w:rPr>
          <w:rFonts w:ascii="Arial" w:hAnsi="Arial" w:cs="Arial"/>
          <w:sz w:val="20"/>
        </w:rPr>
        <w:t xml:space="preserve">, </w:t>
      </w:r>
      <w:r w:rsidR="00CB1B01" w:rsidRPr="007A54A3">
        <w:rPr>
          <w:rFonts w:ascii="Arial" w:hAnsi="Arial" w:cs="Arial"/>
          <w:i/>
          <w:sz w:val="20"/>
        </w:rPr>
        <w:t>Texas Government Code</w:t>
      </w:r>
      <w:r w:rsidR="00CB1B01" w:rsidRPr="007A54A3">
        <w:rPr>
          <w:rFonts w:ascii="Arial" w:hAnsi="Arial" w:cs="Arial"/>
          <w:sz w:val="20"/>
        </w:rPr>
        <w:t xml:space="preserve">, and </w:t>
      </w:r>
      <w:r w:rsidR="00CB1B01" w:rsidRPr="007A54A3">
        <w:rPr>
          <w:rFonts w:ascii="Arial" w:hAnsi="Arial" w:cs="Arial"/>
          <w:bCs/>
          <w:sz w:val="20"/>
          <w:lang w:val="en"/>
        </w:rPr>
        <w:t>at no additional charge to University,</w:t>
      </w:r>
      <w:r w:rsidR="00CB1B01" w:rsidRPr="007A54A3">
        <w:rPr>
          <w:rFonts w:ascii="Arial" w:hAnsi="Arial" w:cs="Arial"/>
          <w:sz w:val="20"/>
        </w:rPr>
        <w:t xml:space="preserve"> </w:t>
      </w:r>
      <w:r w:rsidR="00CB1B01" w:rsidRPr="007A54A3">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7A54A3">
        <w:rPr>
          <w:rFonts w:ascii="Arial" w:hAnsi="Arial" w:cs="Arial"/>
          <w:b/>
          <w:sz w:val="20"/>
          <w:lang w:val="en"/>
        </w:rPr>
        <w:t>.</w:t>
      </w:r>
    </w:p>
    <w:p w:rsidR="00C14819" w:rsidRPr="007A54A3" w:rsidRDefault="00C14819" w:rsidP="00CB1B01">
      <w:pPr>
        <w:ind w:left="2340" w:hanging="900"/>
        <w:jc w:val="both"/>
        <w:rPr>
          <w:rFonts w:ascii="Arial" w:hAnsi="Arial" w:cs="Arial"/>
          <w:spacing w:val="-3"/>
          <w:sz w:val="20"/>
        </w:rPr>
      </w:pPr>
    </w:p>
    <w:p w:rsidR="00C14819" w:rsidRPr="007A54A3" w:rsidRDefault="00C14819" w:rsidP="008F1EE8">
      <w:pPr>
        <w:keepNext/>
        <w:keepLines/>
        <w:tabs>
          <w:tab w:val="left" w:pos="720"/>
        </w:tabs>
        <w:ind w:left="2347" w:hanging="907"/>
        <w:jc w:val="both"/>
        <w:rPr>
          <w:rFonts w:ascii="Arial" w:hAnsi="Arial" w:cs="Arial"/>
          <w:spacing w:val="-3"/>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.6  </w:t>
      </w:r>
      <w:r w:rsidRPr="007A54A3">
        <w:rPr>
          <w:rFonts w:ascii="Arial" w:eastAsia="Arial Unicode MS" w:hAnsi="Arial" w:cs="Arial"/>
          <w:b/>
          <w:sz w:val="20"/>
        </w:rPr>
        <w:t>Termination</w:t>
      </w:r>
      <w:proofErr w:type="gramEnd"/>
      <w:r w:rsidRPr="007A54A3">
        <w:rPr>
          <w:rFonts w:ascii="Arial" w:eastAsia="Arial Unicode MS" w:hAnsi="Arial" w:cs="Arial"/>
          <w:b/>
          <w:sz w:val="20"/>
        </w:rPr>
        <w:t>.</w:t>
      </w:r>
      <w:r w:rsidRPr="007A54A3">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 </w:t>
      </w:r>
    </w:p>
    <w:p w:rsidR="00C14819" w:rsidRPr="007A54A3" w:rsidRDefault="00C14819" w:rsidP="00C14819">
      <w:pPr>
        <w:tabs>
          <w:tab w:val="left" w:pos="-720"/>
          <w:tab w:val="left" w:pos="0"/>
          <w:tab w:val="left" w:pos="720"/>
        </w:tabs>
        <w:suppressAutoHyphens/>
        <w:ind w:left="2160" w:hanging="720"/>
        <w:jc w:val="both"/>
        <w:rPr>
          <w:rFonts w:ascii="Arial" w:hAnsi="Arial" w:cs="Arial"/>
          <w:spacing w:val="-3"/>
          <w:sz w:val="20"/>
        </w:rPr>
      </w:pPr>
    </w:p>
    <w:p w:rsidR="00C14819" w:rsidRPr="007A54A3" w:rsidRDefault="00C14819" w:rsidP="00C14819">
      <w:pPr>
        <w:tabs>
          <w:tab w:val="left" w:pos="720"/>
        </w:tabs>
        <w:ind w:left="2340" w:hanging="900"/>
        <w:jc w:val="both"/>
        <w:rPr>
          <w:rFonts w:ascii="Arial" w:eastAsia="Arial Unicode MS" w:hAnsi="Arial" w:cs="Arial"/>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.7  </w:t>
      </w:r>
      <w:r w:rsidRPr="007A54A3">
        <w:rPr>
          <w:rFonts w:ascii="Arial" w:eastAsia="Arial Unicode MS" w:hAnsi="Arial" w:cs="Arial"/>
          <w:b/>
          <w:sz w:val="20"/>
        </w:rPr>
        <w:t>Duration</w:t>
      </w:r>
      <w:proofErr w:type="gramEnd"/>
      <w:r w:rsidRPr="007A54A3">
        <w:rPr>
          <w:rFonts w:ascii="Arial" w:eastAsia="Arial Unicode MS" w:hAnsi="Arial" w:cs="Arial"/>
          <w:b/>
          <w:sz w:val="20"/>
        </w:rPr>
        <w:t>.</w:t>
      </w:r>
      <w:r w:rsidRPr="007A54A3">
        <w:rPr>
          <w:rFonts w:ascii="Arial" w:eastAsia="Arial Unicode MS" w:hAnsi="Arial" w:cs="Arial"/>
          <w:sz w:val="20"/>
        </w:rPr>
        <w:t xml:space="preserve"> The restrictions and obligations under this Section will survive expiration or termination of this Agreement for any reason. </w:t>
      </w:r>
    </w:p>
    <w:p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rsidR="00371A6A" w:rsidRPr="007A54A3" w:rsidRDefault="00371A6A" w:rsidP="00371A6A">
      <w:pPr>
        <w:pStyle w:val="OmniPage3077"/>
        <w:widowControl w:val="0"/>
        <w:tabs>
          <w:tab w:val="left" w:pos="810"/>
        </w:tabs>
        <w:ind w:left="1440"/>
        <w:jc w:val="both"/>
        <w:rPr>
          <w:rFonts w:cs="Arial"/>
          <w:spacing w:val="-3"/>
          <w:sz w:val="20"/>
        </w:rPr>
      </w:pPr>
    </w:p>
    <w:p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w:t>
      </w:r>
      <w:proofErr w:type="spellStart"/>
      <w:r w:rsidR="00773EF8" w:rsidRPr="007A54A3">
        <w:rPr>
          <w:rStyle w:val="DeltaViewInsertion"/>
          <w:rFonts w:cs="Arial"/>
          <w:color w:val="000000" w:themeColor="text1"/>
          <w:sz w:val="20"/>
          <w:u w:val="none"/>
        </w:rPr>
        <w:t>i</w:t>
      </w:r>
      <w:proofErr w:type="spellEnd"/>
      <w:r w:rsidR="00773EF8" w:rsidRPr="007A54A3">
        <w:rPr>
          <w:rStyle w:val="DeltaViewInsertion"/>
          <w:rFonts w:cs="Arial"/>
          <w:color w:val="000000" w:themeColor="text1"/>
          <w:sz w:val="20"/>
          <w:u w:val="none"/>
        </w:rPr>
        <w:t xml:space="preserve">) if delivered by certified mailed,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
    <w:p w:rsidR="00773EF8" w:rsidRPr="007A54A3" w:rsidRDefault="00773EF8" w:rsidP="005C659B">
      <w:pPr>
        <w:pStyle w:val="OmniPage3077"/>
        <w:widowControl w:val="0"/>
        <w:tabs>
          <w:tab w:val="left" w:pos="810"/>
        </w:tabs>
        <w:ind w:left="1440" w:right="0" w:hanging="720"/>
        <w:jc w:val="both"/>
        <w:rPr>
          <w:rFonts w:cs="Arial"/>
          <w:spacing w:val="-3"/>
          <w:sz w:val="20"/>
        </w:rPr>
      </w:pPr>
    </w:p>
    <w:p w:rsidR="00AD363C" w:rsidRPr="00C93C4B" w:rsidRDefault="00371A6A" w:rsidP="00AD363C">
      <w:pPr>
        <w:keepNext/>
        <w:keepLines/>
        <w:numPr>
          <w:ilvl w:val="12"/>
          <w:numId w:val="0"/>
        </w:numPr>
        <w:tabs>
          <w:tab w:val="left" w:pos="-720"/>
          <w:tab w:val="left" w:pos="1080"/>
          <w:tab w:val="left" w:pos="1800"/>
        </w:tabs>
        <w:suppressAutoHyphens/>
        <w:jc w:val="both"/>
        <w:rPr>
          <w:rFonts w:ascii="Arial" w:hAnsi="Arial"/>
          <w:spacing w:val="-3"/>
          <w:sz w:val="20"/>
        </w:rPr>
      </w:pPr>
      <w:r w:rsidRPr="007A54A3">
        <w:rPr>
          <w:rFonts w:ascii="Arial" w:hAnsi="Arial" w:cs="Arial"/>
          <w:spacing w:val="-3"/>
          <w:sz w:val="20"/>
        </w:rPr>
        <w:tab/>
      </w:r>
      <w:r w:rsidRPr="007A54A3">
        <w:rPr>
          <w:rFonts w:ascii="Arial" w:hAnsi="Arial" w:cs="Arial"/>
          <w:spacing w:val="-3"/>
          <w:sz w:val="20"/>
        </w:rPr>
        <w:tab/>
        <w:t>If to University:</w:t>
      </w:r>
      <w:r w:rsidRPr="007A54A3">
        <w:rPr>
          <w:rFonts w:ascii="Arial" w:hAnsi="Arial" w:cs="Arial"/>
          <w:spacing w:val="-3"/>
          <w:sz w:val="20"/>
        </w:rPr>
        <w:tab/>
      </w:r>
      <w:r w:rsidR="00AD363C" w:rsidRPr="00C93C4B">
        <w:rPr>
          <w:rFonts w:ascii="Arial" w:hAnsi="Arial"/>
          <w:spacing w:val="-3"/>
          <w:sz w:val="20"/>
        </w:rPr>
        <w:t>The University of Texas Health Science Center at Houston</w:t>
      </w:r>
    </w:p>
    <w:p w:rsidR="00AD363C" w:rsidRPr="00C93C4B" w:rsidRDefault="00AD363C" w:rsidP="00AD363C">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Procurement Services</w:t>
      </w:r>
    </w:p>
    <w:p w:rsidR="00AD363C" w:rsidRPr="00C93C4B" w:rsidRDefault="00AD363C" w:rsidP="00AD363C">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 xml:space="preserve">1851 </w:t>
      </w:r>
      <w:proofErr w:type="spellStart"/>
      <w:proofErr w:type="gramStart"/>
      <w:r w:rsidRPr="00C93C4B">
        <w:rPr>
          <w:rFonts w:ascii="Arial" w:hAnsi="Arial"/>
          <w:spacing w:val="-3"/>
          <w:sz w:val="20"/>
        </w:rPr>
        <w:t>Crosspoint</w:t>
      </w:r>
      <w:proofErr w:type="spellEnd"/>
      <w:r w:rsidRPr="00C93C4B">
        <w:rPr>
          <w:rFonts w:ascii="Arial" w:hAnsi="Arial"/>
          <w:spacing w:val="-3"/>
          <w:sz w:val="20"/>
        </w:rPr>
        <w:t>,  OCB</w:t>
      </w:r>
      <w:proofErr w:type="gramEnd"/>
      <w:r w:rsidRPr="00C93C4B">
        <w:rPr>
          <w:rFonts w:ascii="Arial" w:hAnsi="Arial"/>
          <w:spacing w:val="-3"/>
          <w:sz w:val="20"/>
        </w:rPr>
        <w:t>1.160</w:t>
      </w:r>
    </w:p>
    <w:p w:rsidR="00AD363C" w:rsidRPr="00C93C4B" w:rsidRDefault="00AD363C" w:rsidP="00AD363C">
      <w:pPr>
        <w:widowControl w:val="0"/>
        <w:numPr>
          <w:ilvl w:val="12"/>
          <w:numId w:val="0"/>
        </w:numPr>
        <w:tabs>
          <w:tab w:val="left" w:pos="-720"/>
          <w:tab w:val="left" w:pos="1080"/>
          <w:tab w:val="left" w:pos="1800"/>
        </w:tabs>
        <w:suppressAutoHyphens/>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Houston, Texas 77054</w:t>
      </w:r>
    </w:p>
    <w:p w:rsidR="00910761" w:rsidRPr="007A54A3" w:rsidRDefault="00AD363C" w:rsidP="00AD363C">
      <w:pPr>
        <w:widowControl w:val="0"/>
        <w:numPr>
          <w:ilvl w:val="12"/>
          <w:numId w:val="0"/>
        </w:numPr>
        <w:tabs>
          <w:tab w:val="left" w:pos="-720"/>
          <w:tab w:val="left" w:pos="1080"/>
          <w:tab w:val="left" w:pos="1800"/>
        </w:tabs>
        <w:suppressAutoHyphens/>
        <w:jc w:val="both"/>
        <w:rPr>
          <w:rFonts w:ascii="Arial" w:hAnsi="Arial" w:cs="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cs="Arial"/>
          <w:spacing w:val="-3"/>
          <w:sz w:val="20"/>
        </w:rPr>
        <w:t>Fax: 713-500-4710</w:t>
      </w:r>
    </w:p>
    <w:p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371A6A" w:rsidP="005C659B">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5"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6"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rsidR="00371A6A" w:rsidRPr="007A54A3" w:rsidRDefault="00371A6A" w:rsidP="00E2753E">
      <w:pPr>
        <w:keepNext/>
        <w:keepLines/>
        <w:autoSpaceDE w:val="0"/>
        <w:autoSpaceDN w:val="0"/>
        <w:adjustRightInd w:val="0"/>
        <w:ind w:left="720" w:right="720"/>
        <w:jc w:val="both"/>
        <w:rPr>
          <w:rFonts w:ascii="Arial" w:hAnsi="Arial" w:cs="Arial"/>
          <w:sz w:val="20"/>
        </w:rPr>
      </w:pPr>
    </w:p>
    <w:p w:rsidR="00AD363C" w:rsidRPr="00C93C4B" w:rsidRDefault="00371A6A" w:rsidP="00AD363C">
      <w:pPr>
        <w:keepNext/>
        <w:keepLines/>
        <w:numPr>
          <w:ilvl w:val="12"/>
          <w:numId w:val="0"/>
        </w:numPr>
        <w:tabs>
          <w:tab w:val="left" w:pos="-720"/>
          <w:tab w:val="left" w:pos="1080"/>
          <w:tab w:val="left" w:pos="1800"/>
        </w:tabs>
        <w:suppressAutoHyphens/>
        <w:jc w:val="both"/>
        <w:rPr>
          <w:rFonts w:ascii="Arial" w:hAnsi="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r>
      <w:r w:rsidR="00AD363C">
        <w:rPr>
          <w:rFonts w:ascii="Arial" w:hAnsi="Arial" w:cs="Arial"/>
          <w:spacing w:val="-3"/>
          <w:sz w:val="20"/>
        </w:rPr>
        <w:tab/>
      </w:r>
      <w:r w:rsidR="00AD363C" w:rsidRPr="00C93C4B">
        <w:rPr>
          <w:rFonts w:ascii="Arial" w:hAnsi="Arial"/>
          <w:spacing w:val="-3"/>
          <w:sz w:val="20"/>
        </w:rPr>
        <w:t>The University of Texas Health Science Center at Houston</w:t>
      </w:r>
    </w:p>
    <w:p w:rsidR="00AD363C" w:rsidRPr="00C93C4B" w:rsidRDefault="00AD363C" w:rsidP="00AD363C">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t>Procurement Services</w:t>
      </w:r>
    </w:p>
    <w:p w:rsidR="00AD363C" w:rsidRPr="00C93C4B" w:rsidRDefault="00AD363C" w:rsidP="00AD363C">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t xml:space="preserve">1851 </w:t>
      </w:r>
      <w:proofErr w:type="spellStart"/>
      <w:proofErr w:type="gramStart"/>
      <w:r w:rsidRPr="00C93C4B">
        <w:rPr>
          <w:rFonts w:ascii="Arial" w:hAnsi="Arial"/>
          <w:spacing w:val="-3"/>
          <w:sz w:val="20"/>
        </w:rPr>
        <w:t>Crosspoint</w:t>
      </w:r>
      <w:proofErr w:type="spellEnd"/>
      <w:r w:rsidRPr="00C93C4B">
        <w:rPr>
          <w:rFonts w:ascii="Arial" w:hAnsi="Arial"/>
          <w:spacing w:val="-3"/>
          <w:sz w:val="20"/>
        </w:rPr>
        <w:t>,  OCB</w:t>
      </w:r>
      <w:proofErr w:type="gramEnd"/>
      <w:r w:rsidRPr="00C93C4B">
        <w:rPr>
          <w:rFonts w:ascii="Arial" w:hAnsi="Arial"/>
          <w:spacing w:val="-3"/>
          <w:sz w:val="20"/>
        </w:rPr>
        <w:t>1.160</w:t>
      </w:r>
    </w:p>
    <w:p w:rsidR="00AD363C" w:rsidRPr="00C93C4B" w:rsidRDefault="00AD363C" w:rsidP="00AD363C">
      <w:pPr>
        <w:widowControl w:val="0"/>
        <w:numPr>
          <w:ilvl w:val="12"/>
          <w:numId w:val="0"/>
        </w:numPr>
        <w:tabs>
          <w:tab w:val="left" w:pos="-720"/>
          <w:tab w:val="left" w:pos="1080"/>
          <w:tab w:val="left" w:pos="1800"/>
        </w:tabs>
        <w:suppressAutoHyphens/>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Houston, Texas 77054</w:t>
      </w:r>
    </w:p>
    <w:p w:rsidR="00371A6A" w:rsidRPr="007A54A3" w:rsidRDefault="00AD363C" w:rsidP="00AD363C">
      <w:pPr>
        <w:keepNext/>
        <w:keepLines/>
        <w:suppressAutoHyphens/>
        <w:autoSpaceDE w:val="0"/>
        <w:autoSpaceDN w:val="0"/>
        <w:adjustRightInd w:val="0"/>
        <w:ind w:left="720"/>
        <w:jc w:val="both"/>
        <w:rPr>
          <w:rFonts w:ascii="Arial" w:hAnsi="Arial" w:cs="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cs="Arial"/>
          <w:spacing w:val="-3"/>
          <w:sz w:val="20"/>
        </w:rPr>
        <w:t>Fax: 713-500-4710</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with copy to:</w:t>
      </w:r>
      <w:r w:rsidRPr="007A54A3">
        <w:rPr>
          <w:rFonts w:ascii="Arial" w:hAnsi="Arial" w:cs="Arial"/>
          <w:spacing w:val="-3"/>
          <w:sz w:val="20"/>
        </w:rPr>
        <w:t xml:space="preserve"> </w:t>
      </w:r>
      <w:r w:rsidRPr="007A54A3">
        <w:rPr>
          <w:rFonts w:ascii="Arial" w:hAnsi="Arial" w:cs="Arial"/>
          <w:spacing w:val="-3"/>
          <w:sz w:val="20"/>
        </w:rPr>
        <w:tab/>
        <w:t>_________________________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r w:rsidRPr="007A54A3">
        <w:rPr>
          <w:rFonts w:cs="Arial"/>
          <w:sz w:val="20"/>
        </w:rPr>
        <w:t>or other person or address as may be given in writing by University to Contractor in accordance with this Section.</w:t>
      </w:r>
      <w:r w:rsidR="00062B0F" w:rsidRPr="007A54A3">
        <w:rPr>
          <w:rFonts w:cs="Arial"/>
          <w:b/>
          <w:sz w:val="20"/>
          <w:highlight w:val="yellow"/>
        </w:rPr>
        <w:t>]</w:t>
      </w:r>
    </w:p>
    <w:p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held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rsidR="00B34B69" w:rsidRPr="007A54A3" w:rsidRDefault="00B34B69" w:rsidP="00B34B69">
      <w:pPr>
        <w:tabs>
          <w:tab w:val="left" w:pos="-720"/>
          <w:tab w:val="left" w:pos="0"/>
          <w:tab w:val="left" w:pos="720"/>
        </w:tabs>
        <w:suppressAutoHyphens/>
        <w:ind w:left="720"/>
        <w:jc w:val="both"/>
        <w:rPr>
          <w:rFonts w:ascii="Arial" w:hAnsi="Arial" w:cs="Arial"/>
          <w:bCs/>
          <w:sz w:val="20"/>
        </w:rPr>
      </w:pPr>
    </w:p>
    <w:p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7"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8"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49"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Except for University’s obligation (if any)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execution or performance of this Agreement. 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under Contractor by reason of the execution or performance of this Agreement. </w:t>
      </w:r>
    </w:p>
    <w:p w:rsidR="00BF1691" w:rsidRPr="007A54A3" w:rsidRDefault="00BF1691" w:rsidP="00E2753E">
      <w:pPr>
        <w:tabs>
          <w:tab w:val="left" w:pos="-720"/>
        </w:tabs>
        <w:suppressAutoHyphens/>
        <w:ind w:left="1440" w:hanging="720"/>
        <w:jc w:val="both"/>
        <w:rPr>
          <w:rFonts w:ascii="Arial" w:hAnsi="Arial" w:cs="Arial"/>
          <w:smallCaps/>
          <w:spacing w:val="-3"/>
          <w:sz w:val="20"/>
        </w:rPr>
      </w:pPr>
    </w:p>
    <w:p w:rsidR="006A3E5E" w:rsidRPr="007A54A3" w:rsidRDefault="00BF1691" w:rsidP="008D35A2">
      <w:pPr>
        <w:ind w:left="1440"/>
        <w:jc w:val="both"/>
        <w:rPr>
          <w:rFonts w:ascii="Arial" w:hAnsi="Arial" w:cs="Arial"/>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w:t>
      </w:r>
      <w:r w:rsidR="00D72692" w:rsidRPr="007A54A3">
        <w:rPr>
          <w:rFonts w:ascii="Arial" w:hAnsi="Arial" w:cs="Arial"/>
          <w:b/>
          <w:spacing w:val="-3"/>
          <w:sz w:val="20"/>
          <w:highlight w:val="cyan"/>
        </w:rPr>
        <w:t>when</w:t>
      </w:r>
      <w:r w:rsidRPr="007A54A3">
        <w:rPr>
          <w:rFonts w:ascii="Arial" w:hAnsi="Arial" w:cs="Arial"/>
          <w:b/>
          <w:sz w:val="20"/>
          <w:highlight w:val="cyan"/>
        </w:rPr>
        <w:t xml:space="preserve"> </w:t>
      </w:r>
      <w:r w:rsidR="00F45DEB" w:rsidRPr="007A54A3">
        <w:rPr>
          <w:rFonts w:ascii="Arial" w:hAnsi="Arial" w:cs="Arial"/>
          <w:b/>
          <w:sz w:val="20"/>
          <w:highlight w:val="cyan"/>
        </w:rPr>
        <w:t>Work</w:t>
      </w:r>
      <w:r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r w:rsidR="006A3E5E" w:rsidRPr="007A54A3">
        <w:rPr>
          <w:rFonts w:ascii="Arial" w:hAnsi="Arial" w:cs="Arial"/>
          <w:sz w:val="20"/>
        </w:rPr>
        <w:t xml:space="preserve">Contractor will receive no financial compensation for delay or hindrance to </w:t>
      </w:r>
      <w:r w:rsidR="00F45DEB" w:rsidRPr="007A54A3">
        <w:rPr>
          <w:rFonts w:ascii="Arial" w:hAnsi="Arial" w:cs="Arial"/>
          <w:sz w:val="20"/>
        </w:rPr>
        <w:t>Work</w:t>
      </w:r>
      <w:r w:rsidR="006A3E5E" w:rsidRPr="007A54A3">
        <w:rPr>
          <w:rFonts w:ascii="Arial" w:hAnsi="Arial" w:cs="Arial"/>
          <w:sz w:val="20"/>
        </w:rPr>
        <w:t xml:space="preserve">. In no event will University be liable to Contractor or </w:t>
      </w:r>
      <w:r w:rsidR="00B948B8" w:rsidRPr="007A54A3">
        <w:rPr>
          <w:rFonts w:ascii="Arial" w:hAnsi="Arial" w:cs="Arial"/>
          <w:sz w:val="20"/>
        </w:rPr>
        <w:t>its employees, agents, representatives or subcontractors</w:t>
      </w:r>
      <w:r w:rsidR="006A3E5E" w:rsidRPr="007A54A3">
        <w:rPr>
          <w:rFonts w:ascii="Arial" w:hAnsi="Arial" w:cs="Arial"/>
          <w:sz w:val="20"/>
        </w:rPr>
        <w:t xml:space="preserve">, for any damages arising out of or associated with any delay or hindrance to </w:t>
      </w:r>
      <w:r w:rsidR="00F45DEB" w:rsidRPr="007A54A3">
        <w:rPr>
          <w:rFonts w:ascii="Arial" w:hAnsi="Arial" w:cs="Arial"/>
          <w:sz w:val="20"/>
        </w:rPr>
        <w:t>Work</w:t>
      </w:r>
      <w:r w:rsidR="006A3E5E" w:rsidRPr="007A54A3">
        <w:rPr>
          <w:rFonts w:ascii="Arial" w:hAnsi="Arial" w:cs="Arial"/>
          <w:sz w:val="20"/>
        </w:rPr>
        <w:t>, regardless of the source of the delay or hindrance, including</w:t>
      </w:r>
      <w:r w:rsidR="007E64E8" w:rsidRPr="007A54A3">
        <w:rPr>
          <w:rFonts w:ascii="Arial" w:hAnsi="Arial" w:cs="Arial"/>
          <w:sz w:val="20"/>
        </w:rPr>
        <w:t xml:space="preserve"> a </w:t>
      </w:r>
      <w:r w:rsidR="007E64E8" w:rsidRPr="007A54A3">
        <w:rPr>
          <w:rFonts w:ascii="Arial" w:hAnsi="Arial" w:cs="Arial"/>
          <w:spacing w:val="-3"/>
          <w:sz w:val="20"/>
        </w:rPr>
        <w:t>force majeure occurrence</w:t>
      </w:r>
      <w:r w:rsidR="006A3E5E" w:rsidRPr="007A54A3">
        <w:rPr>
          <w:rFonts w:ascii="Arial" w:hAnsi="Arial" w:cs="Arial"/>
          <w:sz w:val="20"/>
        </w:rPr>
        <w:t>, and even if such delay or hindrance results from, arises out of</w:t>
      </w:r>
      <w:r w:rsidR="0099736B" w:rsidRPr="007A54A3">
        <w:rPr>
          <w:rFonts w:ascii="Arial" w:hAnsi="Arial" w:cs="Arial"/>
          <w:sz w:val="20"/>
        </w:rPr>
        <w:t>,</w:t>
      </w:r>
      <w:r w:rsidR="006A3E5E" w:rsidRPr="007A54A3">
        <w:rPr>
          <w:rFonts w:ascii="Arial" w:hAnsi="Arial" w:cs="Arial"/>
          <w:sz w:val="20"/>
        </w:rPr>
        <w:t xml:space="preserve"> or is due, in whole or in part, to the negligence, breach of contract or other fault of University. Contractor’s sole remedy in any such case </w:t>
      </w:r>
      <w:r w:rsidR="008D35A2" w:rsidRPr="007A54A3">
        <w:rPr>
          <w:rFonts w:ascii="Arial" w:hAnsi="Arial" w:cs="Arial"/>
          <w:sz w:val="20"/>
        </w:rPr>
        <w:t>will</w:t>
      </w:r>
      <w:r w:rsidR="006A3E5E" w:rsidRPr="007A54A3">
        <w:rPr>
          <w:rFonts w:ascii="Arial" w:hAnsi="Arial" w:cs="Arial"/>
          <w:sz w:val="20"/>
        </w:rPr>
        <w:t xml:space="preserve"> be an extension of time.</w:t>
      </w:r>
    </w:p>
    <w:p w:rsidR="00F9759F" w:rsidRPr="007A54A3" w:rsidRDefault="009A096E" w:rsidP="008D35A2">
      <w:pPr>
        <w:tabs>
          <w:tab w:val="left" w:pos="-720"/>
          <w:tab w:val="left" w:pos="0"/>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p>
    <w:p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r w:rsidRPr="007A54A3">
        <w:rPr>
          <w:rFonts w:ascii="Arial" w:hAnsi="Arial" w:cs="Arial"/>
          <w:spacing w:val="-3"/>
          <w:sz w:val="20"/>
        </w:rPr>
        <w:t>In any action</w:t>
      </w:r>
      <w:r w:rsidR="00B831ED" w:rsidRPr="007A54A3">
        <w:rPr>
          <w:rFonts w:ascii="Arial" w:hAnsi="Arial" w:cs="Arial"/>
          <w:spacing w:val="-3"/>
          <w:sz w:val="20"/>
        </w:rPr>
        <w:t xml:space="preserve"> </w:t>
      </w:r>
      <w:r w:rsidRPr="007A54A3">
        <w:rPr>
          <w:rFonts w:ascii="Arial" w:hAnsi="Arial" w:cs="Arial"/>
          <w:spacing w:val="-3"/>
          <w:sz w:val="20"/>
        </w:rPr>
        <w:t>or suit to enforce any right or remedy under this Agreement or to interpret any provision of this Agreement, neither party will be entitled to recover attorneys</w:t>
      </w:r>
      <w:r w:rsidR="00D85851" w:rsidRPr="007A54A3">
        <w:rPr>
          <w:rFonts w:ascii="Arial" w:hAnsi="Arial" w:cs="Arial"/>
          <w:spacing w:val="-3"/>
          <w:sz w:val="20"/>
        </w:rPr>
        <w:t>’</w:t>
      </w:r>
      <w:r w:rsidRPr="007A54A3">
        <w:rPr>
          <w:rFonts w:ascii="Arial" w:hAnsi="Arial" w:cs="Arial"/>
          <w:spacing w:val="-3"/>
          <w:sz w:val="20"/>
        </w:rPr>
        <w:t xml:space="preserve"> fees, costs or other related expenses</w:t>
      </w:r>
      <w:r w:rsidR="00BC58AD" w:rsidRPr="007A54A3">
        <w:rPr>
          <w:rFonts w:ascii="Arial" w:hAnsi="Arial" w:cs="Arial"/>
          <w:spacing w:val="-3"/>
          <w:sz w:val="20"/>
        </w:rPr>
        <w:t xml:space="preserve"> from the other party</w:t>
      </w:r>
      <w:r w:rsidRPr="007A54A3">
        <w:rPr>
          <w:rFonts w:ascii="Arial" w:hAnsi="Arial" w:cs="Arial"/>
          <w:spacing w:val="-3"/>
          <w:sz w:val="20"/>
        </w:rPr>
        <w:t>.</w:t>
      </w:r>
      <w:r w:rsidR="007E1AC0" w:rsidRPr="007A54A3">
        <w:rPr>
          <w:rFonts w:ascii="Arial" w:hAnsi="Arial" w:cs="Arial"/>
          <w:b/>
          <w:spacing w:val="-3"/>
          <w:sz w:val="20"/>
          <w:highlight w:val="cyan"/>
        </w:rPr>
        <w:t>]</w:t>
      </w:r>
    </w:p>
    <w:p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p>
    <w:p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0"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the claims. The parties specifically agree (</w:t>
      </w:r>
      <w:proofErr w:type="spellStart"/>
      <w:r w:rsidR="00B13098" w:rsidRPr="007A54A3">
        <w:rPr>
          <w:rFonts w:ascii="Arial" w:hAnsi="Arial" w:cs="Arial"/>
          <w:color w:val="000000"/>
          <w:sz w:val="20"/>
        </w:rPr>
        <w:t>i</w:t>
      </w:r>
      <w:proofErr w:type="spellEnd"/>
      <w:r w:rsidR="00B13098" w:rsidRPr="007A54A3">
        <w:rPr>
          <w:rFonts w:ascii="Arial" w:hAnsi="Arial" w:cs="Arial"/>
          <w:color w:val="000000"/>
          <w:sz w:val="20"/>
        </w:rPr>
        <w:t>)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rsidR="00F9759F" w:rsidRPr="007A54A3" w:rsidRDefault="00BB3612" w:rsidP="00ED2F86">
      <w:pPr>
        <w:tabs>
          <w:tab w:val="left" w:pos="2520"/>
        </w:tabs>
        <w:suppressAutoHyphens/>
        <w:ind w:left="2520"/>
        <w:jc w:val="both"/>
        <w:rPr>
          <w:rFonts w:ascii="Arial" w:hAnsi="Arial" w:cs="Arial"/>
          <w:sz w:val="20"/>
        </w:rPr>
      </w:pPr>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1"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2"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 xml:space="preserve">attempt to resolve any claim for breach of contract made by Contractor: </w:t>
      </w:r>
    </w:p>
    <w:p w:rsidR="00F9759F" w:rsidRPr="007A54A3" w:rsidRDefault="00F9759F">
      <w:pPr>
        <w:pStyle w:val="EnvelopeReturn"/>
        <w:rPr>
          <w:rFonts w:cs="Arial"/>
        </w:rPr>
      </w:pPr>
    </w:p>
    <w:p w:rsidR="00F9759F" w:rsidRPr="007A54A3" w:rsidRDefault="00AD067F" w:rsidP="00AA4B1F">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r w:rsidR="00D84423" w:rsidRPr="007A54A3">
        <w:rPr>
          <w:rFonts w:ascii="Arial" w:hAnsi="Arial" w:cs="Arial"/>
          <w:sz w:val="20"/>
        </w:rPr>
        <w:t>will</w:t>
      </w:r>
      <w:r w:rsidR="00F9759F" w:rsidRPr="007A54A3">
        <w:rPr>
          <w:rFonts w:ascii="Arial" w:hAnsi="Arial" w:cs="Arial"/>
          <w:sz w:val="20"/>
        </w:rPr>
        <w:t xml:space="preserve"> be submitted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3"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7"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rsidR="00215E18" w:rsidRPr="007A54A3" w:rsidRDefault="00215E18" w:rsidP="00AA4B1F">
      <w:pPr>
        <w:tabs>
          <w:tab w:val="left" w:pos="1800"/>
        </w:tabs>
        <w:ind w:left="3600" w:hanging="1080"/>
        <w:jc w:val="both"/>
        <w:rPr>
          <w:rFonts w:ascii="Arial" w:hAnsi="Arial" w:cs="Arial"/>
          <w:sz w:val="20"/>
        </w:rPr>
      </w:pPr>
    </w:p>
    <w:p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8"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rsidR="00F9759F" w:rsidRPr="007A54A3" w:rsidRDefault="00F9759F" w:rsidP="00AA4B1F">
      <w:pPr>
        <w:ind w:left="3600" w:hanging="1080"/>
        <w:jc w:val="both"/>
        <w:rPr>
          <w:rFonts w:ascii="Arial" w:hAnsi="Arial" w:cs="Arial"/>
          <w:sz w:val="20"/>
        </w:rPr>
      </w:pPr>
    </w:p>
    <w:p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5944BF" w:rsidRPr="007A54A3">
        <w:rPr>
          <w:rFonts w:ascii="Arial" w:hAnsi="Arial" w:cs="Arial"/>
          <w:sz w:val="20"/>
        </w:rPr>
        <w:t xml:space="preserve"> </w:t>
      </w:r>
      <w:r w:rsidR="00F9759F" w:rsidRPr="007A54A3">
        <w:rPr>
          <w:rFonts w:ascii="Arial" w:hAnsi="Arial" w:cs="Arial"/>
          <w:sz w:val="20"/>
        </w:rPr>
        <w:t xml:space="preserve">Compliance with the contested case process provided in </w:t>
      </w:r>
      <w:hyperlink r:id="rId59"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0"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hyperlink>
      <w:r w:rsidR="00F9759F" w:rsidRPr="007A54A3">
        <w:rPr>
          <w:rFonts w:ascii="Arial" w:hAnsi="Arial" w:cs="Arial"/>
          <w:sz w:val="20"/>
        </w:rPr>
        <w:t>. The parties hereto specifically agree that (</w:t>
      </w:r>
      <w:proofErr w:type="spellStart"/>
      <w:r w:rsidR="00F9759F" w:rsidRPr="007A54A3">
        <w:rPr>
          <w:rFonts w:ascii="Arial" w:hAnsi="Arial" w:cs="Arial"/>
          <w:sz w:val="20"/>
        </w:rPr>
        <w:t>i</w:t>
      </w:r>
      <w:proofErr w:type="spellEnd"/>
      <w:r w:rsidR="00F9759F" w:rsidRPr="007A54A3">
        <w:rPr>
          <w:rFonts w:ascii="Arial" w:hAnsi="Arial" w:cs="Arial"/>
          <w:sz w:val="20"/>
        </w:rPr>
        <w:t>)</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University relating to this Agreement constitutes 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
    <w:p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rsidR="00F9759F" w:rsidRPr="007A54A3" w:rsidRDefault="006E1DB9" w:rsidP="002128D4">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1"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rsidR="00F9759F" w:rsidRPr="007A54A3" w:rsidRDefault="00255E33" w:rsidP="00E1588C">
      <w:pPr>
        <w:pStyle w:val="EnvelopeReturn"/>
        <w:ind w:left="2160" w:hanging="720"/>
        <w:rPr>
          <w:rFonts w:cs="Arial"/>
        </w:rPr>
      </w:pPr>
      <w:r w:rsidRPr="007A54A3">
        <w:rPr>
          <w:rFonts w:cs="Arial"/>
        </w:rPr>
        <w:t xml:space="preserve"> </w:t>
      </w:r>
    </w:p>
    <w:p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greement for notice and cure of defaults are not waived.</w:t>
      </w:r>
      <w:r w:rsidR="00F47FA9" w:rsidRPr="007A54A3">
        <w:rPr>
          <w:rFonts w:cs="Arial"/>
          <w:b/>
          <w:spacing w:val="0"/>
          <w:sz w:val="20"/>
          <w:highlight w:val="cyan"/>
        </w:rPr>
        <w:t>]</w:t>
      </w:r>
    </w:p>
    <w:p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2" w:history="1">
        <w:r w:rsidRPr="007A54A3">
          <w:rPr>
            <w:rStyle w:val="Hyperlink"/>
            <w:rFonts w:ascii="Arial" w:hAnsi="Arial" w:cs="Arial"/>
            <w:sz w:val="20"/>
          </w:rPr>
          <w:t xml:space="preserve">8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3"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4"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rsidR="00541195" w:rsidRPr="007A54A3" w:rsidRDefault="00541195" w:rsidP="00E2753E">
      <w:pPr>
        <w:ind w:left="1440" w:hanging="720"/>
        <w:jc w:val="both"/>
        <w:rPr>
          <w:rFonts w:ascii="Arial" w:hAnsi="Arial" w:cs="Arial"/>
          <w:color w:val="000000"/>
          <w:sz w:val="20"/>
        </w:rPr>
      </w:pPr>
    </w:p>
    <w:p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1E4D43" w:rsidRPr="007A54A3">
        <w:rPr>
          <w:rFonts w:ascii="Arial" w:hAnsi="Arial" w:cs="Arial"/>
          <w:b/>
          <w:bCs/>
          <w:sz w:val="20"/>
        </w:rPr>
        <w:t>Ethics Matters;</w:t>
      </w:r>
      <w:r w:rsidR="001E4D43" w:rsidRPr="007A54A3">
        <w:rPr>
          <w:rFonts w:ascii="Arial" w:hAnsi="Arial" w:cs="Arial"/>
          <w:sz w:val="20"/>
        </w:rPr>
        <w:t xml:space="preserve"> </w:t>
      </w:r>
      <w:r w:rsidR="001E4D43" w:rsidRPr="007A54A3">
        <w:rPr>
          <w:rFonts w:ascii="Arial" w:hAnsi="Arial" w:cs="Arial"/>
          <w:b/>
          <w:bCs/>
          <w:sz w:val="20"/>
        </w:rPr>
        <w:t>No Financial Interest.</w:t>
      </w:r>
      <w:r w:rsidR="001E4D43" w:rsidRPr="007A54A3">
        <w:rPr>
          <w:rFonts w:ascii="Arial" w:hAnsi="Arial" w:cs="Arial"/>
          <w:sz w:val="20"/>
        </w:rPr>
        <w:t xml:space="preserve"> </w:t>
      </w:r>
      <w:r w:rsidR="00F82C72" w:rsidRPr="007A54A3">
        <w:rPr>
          <w:rFonts w:ascii="Arial" w:hAnsi="Arial" w:cs="Arial"/>
          <w:sz w:val="20"/>
        </w:rPr>
        <w:t xml:space="preserve">Contractor and its employees, agents, representatives and subcontractors have read and understand University’s Conflicts of Interest Policy at </w:t>
      </w:r>
      <w:hyperlink r:id="rId65" w:history="1">
        <w:r w:rsidR="00AD363C" w:rsidRPr="00C93C4B">
          <w:rPr>
            <w:rStyle w:val="Hyperlink"/>
            <w:rFonts w:ascii="Arial" w:hAnsi="Arial" w:cs="Arial"/>
            <w:sz w:val="20"/>
          </w:rPr>
          <w:t>http://www.uthouston.edu/hoop/policy.htm?id=1447888</w:t>
        </w:r>
      </w:hyperlink>
      <w:r w:rsidR="00F82C72" w:rsidRPr="007A54A3">
        <w:rPr>
          <w:rFonts w:ascii="Arial" w:hAnsi="Arial" w:cs="Arial"/>
          <w:sz w:val="20"/>
        </w:rPr>
        <w:t xml:space="preserve">, University’s Standards of Conduct Guide at </w:t>
      </w:r>
      <w:hyperlink r:id="rId66" w:history="1">
        <w:r w:rsidR="00AD363C" w:rsidRPr="00C93C4B">
          <w:rPr>
            <w:rStyle w:val="Hyperlink"/>
            <w:rFonts w:ascii="Arial" w:hAnsi="Arial" w:cs="Arial"/>
            <w:sz w:val="20"/>
          </w:rPr>
          <w:t>http://www.uthouston.edu/hoop/standards-of-conduct-guide.htm</w:t>
        </w:r>
      </w:hyperlink>
      <w:r w:rsidR="00F82C72" w:rsidRPr="007A54A3">
        <w:rPr>
          <w:rFonts w:ascii="Arial" w:hAnsi="Arial" w:cs="Arial"/>
          <w:sz w:val="20"/>
        </w:rPr>
        <w:t>, and applicable state ethics laws and rules at</w:t>
      </w:r>
      <w:r w:rsidR="00A80FAB">
        <w:rPr>
          <w:rFonts w:ascii="Arial" w:hAnsi="Arial" w:cs="Arial"/>
          <w:sz w:val="20"/>
        </w:rPr>
        <w:t xml:space="preserve"> </w:t>
      </w:r>
      <w:hyperlink r:id="rId67" w:history="1">
        <w:r w:rsidR="00A80FAB" w:rsidRPr="00A80FAB">
          <w:rPr>
            <w:rStyle w:val="Hyperlink"/>
            <w:rFonts w:ascii="Arial" w:hAnsi="Arial" w:cs="Arial"/>
            <w:sz w:val="20"/>
          </w:rPr>
          <w:t>http://utsystem.edu/offices/general-counsel/ethics</w:t>
        </w:r>
      </w:hyperlink>
      <w:r w:rsidR="00F82C72" w:rsidRPr="007A54A3">
        <w:rPr>
          <w:rFonts w:ascii="Arial" w:hAnsi="Arial" w:cs="Arial"/>
          <w:color w:val="000000"/>
          <w:sz w:val="20"/>
        </w:rPr>
        <w:t>. Ne</w:t>
      </w:r>
      <w:r w:rsidR="00F82C72" w:rsidRPr="007A54A3">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rsidR="00F82C72" w:rsidRPr="007A54A3" w:rsidRDefault="00F82C72" w:rsidP="00F82C72">
      <w:pPr>
        <w:jc w:val="both"/>
        <w:rPr>
          <w:rFonts w:ascii="Arial" w:hAnsi="Arial" w:cs="Arial"/>
          <w:b/>
          <w:sz w:val="20"/>
          <w:highlight w:val="cyan"/>
        </w:rPr>
      </w:pPr>
    </w:p>
    <w:p w:rsidR="00F82C72" w:rsidRPr="007A54A3" w:rsidRDefault="00F82C72" w:rsidP="007E5D3A">
      <w:pPr>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 xml:space="preserve"> (include </w:t>
      </w:r>
      <w:r w:rsidRPr="007A54A3">
        <w:rPr>
          <w:rFonts w:ascii="Arial" w:hAnsi="Arial" w:cs="Arial"/>
          <w:b/>
          <w:i/>
          <w:sz w:val="20"/>
          <w:highlight w:val="cyan"/>
        </w:rPr>
        <w:t>only</w:t>
      </w:r>
      <w:r w:rsidRPr="007A54A3">
        <w:rPr>
          <w:rFonts w:ascii="Arial" w:hAnsi="Arial" w:cs="Arial"/>
          <w:b/>
          <w:sz w:val="20"/>
          <w:highlight w:val="cyan"/>
        </w:rPr>
        <w:t xml:space="preserve"> when procuring a contract that </w:t>
      </w:r>
      <w:r w:rsidRPr="007A54A3">
        <w:rPr>
          <w:rFonts w:ascii="Arial" w:hAnsi="Arial" w:cs="Arial"/>
          <w:b/>
          <w:bCs/>
          <w:sz w:val="20"/>
          <w:highlight w:val="cyan"/>
        </w:rPr>
        <w:t xml:space="preserve">requires Board approval </w:t>
      </w:r>
      <w:r w:rsidRPr="007A54A3">
        <w:rPr>
          <w:rFonts w:ascii="Arial" w:hAnsi="Arial" w:cs="Arial"/>
          <w:b/>
          <w:bCs/>
          <w:sz w:val="20"/>
          <w:highlight w:val="cyan"/>
          <w:u w:val="single"/>
        </w:rPr>
        <w:t>or</w:t>
      </w:r>
      <w:r w:rsidRPr="007A54A3">
        <w:rPr>
          <w:rFonts w:ascii="Arial" w:hAnsi="Arial" w:cs="Arial"/>
          <w:b/>
          <w:bCs/>
          <w:sz w:val="20"/>
          <w:highlight w:val="cyan"/>
        </w:rPr>
        <w:t xml:space="preserve"> </w:t>
      </w:r>
      <w:r w:rsidRPr="007A54A3">
        <w:rPr>
          <w:rFonts w:ascii="Arial" w:hAnsi="Arial" w:cs="Arial"/>
          <w:b/>
          <w:sz w:val="20"/>
          <w:highlight w:val="cyan"/>
        </w:rPr>
        <w:t>may have a value exceeding $1 million):</w:t>
      </w:r>
      <w:r w:rsidRPr="007A54A3">
        <w:rPr>
          <w:rFonts w:ascii="Arial" w:hAnsi="Arial" w:cs="Arial"/>
          <w:sz w:val="20"/>
        </w:rPr>
        <w:t xml:space="preserve"> Further, Contractor agrees to comply with </w:t>
      </w:r>
      <w:hyperlink r:id="rId68" w:anchor="2252.908" w:history="1">
        <w:r w:rsidR="00245099" w:rsidRPr="007A54A3">
          <w:rPr>
            <w:rFonts w:ascii="Arial" w:hAnsi="Arial" w:cs="Arial"/>
            <w:color w:val="0000FF"/>
            <w:sz w:val="20"/>
            <w:u w:val="single"/>
          </w:rPr>
          <w:t>§</w:t>
        </w:r>
        <w:r w:rsidRPr="007A54A3">
          <w:rPr>
            <w:rFonts w:ascii="Arial" w:hAnsi="Arial" w:cs="Arial"/>
            <w:color w:val="0000FF"/>
            <w:sz w:val="20"/>
            <w:u w:val="single"/>
          </w:rPr>
          <w:t xml:space="preserve">2252.908, </w:t>
        </w:r>
        <w:r w:rsidRPr="007A54A3">
          <w:rPr>
            <w:rFonts w:ascii="Arial" w:hAnsi="Arial" w:cs="Arial"/>
            <w:i/>
            <w:color w:val="0000FF"/>
            <w:sz w:val="20"/>
            <w:u w:val="single"/>
          </w:rPr>
          <w:t>Texas Government Code</w:t>
        </w:r>
      </w:hyperlink>
      <w:r w:rsidRPr="007A54A3">
        <w:rPr>
          <w:rFonts w:ascii="Arial" w:hAnsi="Arial" w:cs="Arial"/>
          <w:sz w:val="20"/>
        </w:rPr>
        <w:t xml:space="preserve"> (</w:t>
      </w:r>
      <w:r w:rsidRPr="007A54A3">
        <w:rPr>
          <w:rFonts w:ascii="Arial" w:hAnsi="Arial" w:cs="Arial"/>
          <w:b/>
          <w:sz w:val="20"/>
        </w:rPr>
        <w:t>Disclosure of Interested Parties Statute</w:t>
      </w:r>
      <w:r w:rsidRPr="007A54A3">
        <w:rPr>
          <w:rFonts w:ascii="Arial" w:hAnsi="Arial" w:cs="Arial"/>
          <w:sz w:val="20"/>
        </w:rPr>
        <w:t xml:space="preserve">), and </w:t>
      </w:r>
      <w:hyperlink r:id="rId69" w:anchor="Ch46.1" w:history="1">
        <w:r w:rsidRPr="007A54A3">
          <w:rPr>
            <w:rFonts w:ascii="Arial" w:hAnsi="Arial" w:cs="Arial"/>
            <w:color w:val="0000FF"/>
            <w:sz w:val="20"/>
            <w:u w:val="single"/>
          </w:rPr>
          <w:t>1</w:t>
        </w:r>
        <w:r w:rsidR="00880C61">
          <w:rPr>
            <w:rFonts w:ascii="Arial" w:hAnsi="Arial" w:cs="Arial"/>
            <w:color w:val="0000FF"/>
            <w:sz w:val="20"/>
            <w:u w:val="single"/>
          </w:rPr>
          <w:t> </w:t>
        </w:r>
        <w:r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Pr="007A54A3">
          <w:rPr>
            <w:rFonts w:ascii="Arial" w:hAnsi="Arial" w:cs="Arial"/>
            <w:color w:val="0000FF"/>
            <w:sz w:val="20"/>
            <w:u w:val="single"/>
          </w:rPr>
          <w:t>46.1 through 46.5</w:t>
        </w:r>
      </w:hyperlink>
      <w:r w:rsidRPr="007A54A3">
        <w:rPr>
          <w:rFonts w:ascii="Arial" w:hAnsi="Arial" w:cs="Arial"/>
          <w:sz w:val="20"/>
        </w:rPr>
        <w:t xml:space="preserve"> (</w:t>
      </w:r>
      <w:r w:rsidRPr="007A54A3">
        <w:rPr>
          <w:rFonts w:ascii="Arial" w:hAnsi="Arial" w:cs="Arial"/>
          <w:b/>
          <w:sz w:val="20"/>
        </w:rPr>
        <w:t>Disclosure of Interested Parties Regulations</w:t>
      </w:r>
      <w:r w:rsidRPr="007A54A3">
        <w:rPr>
          <w:rFonts w:ascii="Arial" w:hAnsi="Arial" w:cs="Arial"/>
          <w:sz w:val="20"/>
        </w:rPr>
        <w:t>), as implemented by the Texas Ethics Commission (</w:t>
      </w:r>
      <w:r w:rsidRPr="007A54A3">
        <w:rPr>
          <w:rFonts w:ascii="Arial" w:hAnsi="Arial" w:cs="Arial"/>
          <w:b/>
          <w:sz w:val="20"/>
        </w:rPr>
        <w:t>TEC</w:t>
      </w:r>
      <w:r w:rsidRPr="007A54A3">
        <w:rPr>
          <w:rFonts w:ascii="Arial" w:hAnsi="Arial" w:cs="Arial"/>
          <w:sz w:val="20"/>
        </w:rPr>
        <w:t xml:space="preserve">), including, among other things, providing the TEC and University with information required on the form promulgated by TEC. Proposers may learn more about these disclosure requirements, including the use of TEC’s electronic filing system, by reviewing the information on TEC’s website at </w:t>
      </w:r>
      <w:hyperlink r:id="rId70" w:history="1">
        <w:r w:rsidRPr="007A54A3">
          <w:rPr>
            <w:rFonts w:ascii="Arial" w:hAnsi="Arial" w:cs="Arial"/>
            <w:color w:val="0000FF"/>
            <w:sz w:val="20"/>
            <w:u w:val="single"/>
          </w:rPr>
          <w:t>https://www.ethics.state.tx.us/whatsnew/FAQ_Form1295.html</w:t>
        </w:r>
      </w:hyperlink>
      <w:r w:rsidRPr="007A54A3">
        <w:rPr>
          <w:rFonts w:ascii="Arial" w:hAnsi="Arial" w:cs="Arial"/>
          <w:sz w:val="20"/>
        </w:rPr>
        <w:t>.</w:t>
      </w:r>
      <w:r w:rsidRPr="007A54A3">
        <w:rPr>
          <w:rFonts w:ascii="Arial" w:hAnsi="Arial" w:cs="Arial"/>
          <w:b/>
          <w:sz w:val="20"/>
          <w:highlight w:val="cyan"/>
        </w:rPr>
        <w:t>]</w:t>
      </w:r>
    </w:p>
    <w:p w:rsidR="00AF111C" w:rsidRPr="007A54A3" w:rsidRDefault="00AF111C" w:rsidP="001E4D43">
      <w:pPr>
        <w:ind w:left="1440" w:hanging="720"/>
        <w:jc w:val="both"/>
        <w:rPr>
          <w:rFonts w:ascii="Arial" w:hAnsi="Arial" w:cs="Arial"/>
          <w:bCs/>
          <w:sz w:val="20"/>
        </w:rPr>
      </w:pPr>
    </w:p>
    <w:p w:rsidR="004E3053" w:rsidRPr="007A54A3" w:rsidRDefault="004E3053" w:rsidP="004E3053">
      <w:pPr>
        <w:tabs>
          <w:tab w:val="left" w:pos="-720"/>
        </w:tabs>
        <w:suppressAutoHyphens/>
        <w:ind w:left="1440" w:hanging="720"/>
        <w:jc w:val="both"/>
        <w:rPr>
          <w:rFonts w:ascii="Arial" w:hAnsi="Arial" w:cs="Arial"/>
          <w:bCs/>
          <w:sz w:val="20"/>
        </w:rPr>
      </w:pPr>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1"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2"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3"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Contractor acknowledges that this Agreement may be terminated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rsidR="004E3053" w:rsidRPr="007A54A3" w:rsidRDefault="004E3053" w:rsidP="00E40DDB">
      <w:pPr>
        <w:tabs>
          <w:tab w:val="left" w:pos="-720"/>
        </w:tabs>
        <w:suppressAutoHyphens/>
        <w:ind w:left="1440" w:hanging="720"/>
        <w:jc w:val="both"/>
        <w:rPr>
          <w:rFonts w:ascii="Arial" w:hAnsi="Arial" w:cs="Arial"/>
          <w:spacing w:val="-3"/>
          <w:sz w:val="20"/>
        </w:rPr>
      </w:pPr>
    </w:p>
    <w:p w:rsidR="002541FD" w:rsidRPr="007A54A3" w:rsidRDefault="006E1DB9" w:rsidP="00E40DDB">
      <w:pPr>
        <w:tabs>
          <w:tab w:val="left" w:pos="-720"/>
        </w:tabs>
        <w:suppressAutoHyphens/>
        <w:ind w:left="1440" w:hanging="720"/>
        <w:jc w:val="both"/>
        <w:rPr>
          <w:rFonts w:ascii="Arial" w:hAnsi="Arial" w:cs="Arial"/>
          <w:bCs/>
          <w:sz w:val="20"/>
        </w:rPr>
      </w:pPr>
      <w:r w:rsidRPr="007A54A3">
        <w:rPr>
          <w:rFonts w:ascii="Arial" w:hAnsi="Arial" w:cs="Arial"/>
          <w:spacing w:val="-3"/>
          <w:sz w:val="20"/>
        </w:rPr>
        <w:t>12.2</w:t>
      </w:r>
      <w:r w:rsidR="007D5930" w:rsidRPr="007A54A3">
        <w:rPr>
          <w:rFonts w:ascii="Arial" w:hAnsi="Arial" w:cs="Arial"/>
          <w:spacing w:val="-3"/>
          <w:sz w:val="20"/>
        </w:rPr>
        <w:t>4</w:t>
      </w:r>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Contractor's services provide a peculiar value to University. University cannot be reasonably or adequately compensated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rsidR="00A0740F" w:rsidRPr="007A54A3" w:rsidRDefault="00A0740F" w:rsidP="00A0740F">
      <w:pPr>
        <w:tabs>
          <w:tab w:val="left" w:pos="-720"/>
        </w:tabs>
        <w:suppressAutoHyphens/>
        <w:ind w:left="1440" w:hanging="720"/>
        <w:jc w:val="both"/>
        <w:rPr>
          <w:rFonts w:ascii="Arial" w:hAnsi="Arial" w:cs="Arial"/>
          <w:spacing w:val="-3"/>
          <w:sz w:val="20"/>
        </w:rPr>
      </w:pPr>
    </w:p>
    <w:p w:rsidR="005E552C" w:rsidRPr="007A54A3" w:rsidRDefault="00517AD1" w:rsidP="00CB0B1C">
      <w:pPr>
        <w:widowControl w:val="0"/>
        <w:autoSpaceDE w:val="0"/>
        <w:autoSpaceDN w:val="0"/>
        <w:adjustRightInd w:val="0"/>
        <w:ind w:left="1440" w:hanging="720"/>
        <w:jc w:val="both"/>
        <w:rPr>
          <w:rFonts w:ascii="Arial" w:hAnsi="Arial" w:cs="Arial"/>
          <w:bCs/>
          <w:sz w:val="20"/>
        </w:rPr>
      </w:pPr>
      <w:r w:rsidRPr="007A54A3">
        <w:rPr>
          <w:rFonts w:ascii="Arial" w:hAnsi="Arial" w:cs="Arial"/>
          <w:bCs/>
          <w:sz w:val="20"/>
        </w:rPr>
        <w:t>12.2</w:t>
      </w:r>
      <w:r w:rsidR="007D5930" w:rsidRPr="007A54A3">
        <w:rPr>
          <w:rFonts w:ascii="Arial" w:hAnsi="Arial" w:cs="Arial"/>
          <w:bCs/>
          <w:sz w:val="20"/>
        </w:rPr>
        <w:t>5</w:t>
      </w:r>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4"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5"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6"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 If Contractor fails or is unable to do so, University may terminate this Agreement and, within thirty (30) days after termination, Contractor will refund to University all amounts University paid under this Agreement. </w:t>
      </w:r>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77"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cooperation necessary for performance of accessibility testing conducted by University or University’s third party testing resources, as required by </w:t>
      </w:r>
      <w:hyperlink r:id="rId78"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
    <w:p w:rsidR="005E552C" w:rsidRPr="007A54A3" w:rsidRDefault="005E552C" w:rsidP="00CB0B1C">
      <w:pPr>
        <w:widowControl w:val="0"/>
        <w:autoSpaceDE w:val="0"/>
        <w:autoSpaceDN w:val="0"/>
        <w:adjustRightInd w:val="0"/>
        <w:ind w:left="1530" w:hanging="810"/>
        <w:jc w:val="both"/>
        <w:rPr>
          <w:rFonts w:ascii="Arial" w:hAnsi="Arial" w:cs="Arial"/>
          <w:bCs/>
          <w:sz w:val="20"/>
        </w:rPr>
      </w:pPr>
    </w:p>
    <w:p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t>[NOTE: 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rsidR="004439BC" w:rsidRPr="007A54A3" w:rsidRDefault="004439BC" w:rsidP="00CB0B1C">
      <w:pPr>
        <w:keepNext/>
        <w:keepLines/>
        <w:tabs>
          <w:tab w:val="left" w:pos="-720"/>
        </w:tabs>
        <w:suppressAutoHyphens/>
        <w:ind w:left="720"/>
        <w:jc w:val="both"/>
        <w:rPr>
          <w:rFonts w:ascii="Arial" w:hAnsi="Arial" w:cs="Arial"/>
          <w:b/>
          <w:sz w:val="20"/>
          <w:highlight w:val="yellow"/>
        </w:rPr>
      </w:pPr>
    </w:p>
    <w:p w:rsidR="004439BC" w:rsidRPr="007A54A3" w:rsidRDefault="004439BC" w:rsidP="00CB0B1C">
      <w:pPr>
        <w:keepNext/>
        <w:keepLines/>
        <w:tabs>
          <w:tab w:val="left" w:pos="-720"/>
        </w:tabs>
        <w:suppressAutoHyphens/>
        <w:ind w:left="720"/>
        <w:jc w:val="both"/>
        <w:rPr>
          <w:rFonts w:ascii="Arial" w:hAnsi="Arial" w:cs="Arial"/>
          <w:bCs/>
          <w:sz w:val="20"/>
        </w:rPr>
      </w:pPr>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 xml:space="preserve">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subject to HIPAA has its own HIPAA BAA template for contracting use. The template should be modified as required depending on the terms of the contract and reviewed and approved by the Institution’s Privacy Officer or their designee.]</w:t>
      </w:r>
    </w:p>
    <w:p w:rsidR="004439BC" w:rsidRPr="007A54A3" w:rsidRDefault="004439BC" w:rsidP="00CB0B1C">
      <w:pPr>
        <w:keepNext/>
        <w:keepLines/>
        <w:tabs>
          <w:tab w:val="left" w:pos="-720"/>
        </w:tabs>
        <w:suppressAutoHyphens/>
        <w:ind w:left="1440"/>
        <w:jc w:val="both"/>
        <w:rPr>
          <w:rFonts w:ascii="Arial" w:hAnsi="Arial" w:cs="Arial"/>
          <w:bCs/>
          <w:sz w:val="20"/>
        </w:rPr>
      </w:pPr>
    </w:p>
    <w:p w:rsidR="004439BC" w:rsidRPr="007A54A3" w:rsidRDefault="004439BC" w:rsidP="00CB0B1C">
      <w:pPr>
        <w:keepNext/>
        <w:keepLines/>
        <w:tabs>
          <w:tab w:val="left" w:pos="-720"/>
        </w:tabs>
        <w:suppressAutoHyphens/>
        <w:ind w:left="1440" w:hanging="720"/>
        <w:jc w:val="both"/>
        <w:rPr>
          <w:rFonts w:ascii="Arial" w:hAnsi="Arial" w:cs="Arial"/>
          <w:b/>
          <w:sz w:val="20"/>
        </w:rPr>
      </w:pPr>
      <w:r w:rsidRPr="007A54A3">
        <w:rPr>
          <w:rFonts w:ascii="Arial" w:hAnsi="Arial" w:cs="Arial"/>
          <w:bCs/>
          <w:sz w:val="20"/>
        </w:rPr>
        <w:t>12.26</w:t>
      </w:r>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rsidR="003160CB" w:rsidRPr="007A54A3" w:rsidRDefault="003160CB" w:rsidP="00081C88">
      <w:pPr>
        <w:tabs>
          <w:tab w:val="left" w:pos="-720"/>
        </w:tabs>
        <w:suppressAutoHyphens/>
        <w:ind w:left="1440" w:hanging="720"/>
        <w:jc w:val="both"/>
        <w:rPr>
          <w:rFonts w:ascii="Arial" w:hAnsi="Arial" w:cs="Arial"/>
          <w:bCs/>
          <w:sz w:val="20"/>
        </w:rPr>
      </w:pPr>
    </w:p>
    <w:p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Subcontracting.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proofErr w:type="gramStart"/>
      <w:r w:rsidR="00F373B0" w:rsidRPr="007A54A3">
        <w:rPr>
          <w:rFonts w:ascii="Arial" w:hAnsi="Arial" w:cs="Arial"/>
          <w:b/>
          <w:spacing w:val="-3"/>
          <w:sz w:val="20"/>
          <w:u w:val="single"/>
        </w:rPr>
        <w:t xml:space="preserve">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w:t>
      </w:r>
      <w:proofErr w:type="gramEnd"/>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Except as specifically provided in the HSP, Contractor will not subcontract any of its duties or obligations under this Agreement, in whole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79"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0"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1"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rsidR="00B1542F" w:rsidRPr="007A54A3"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r w:rsidRPr="007A54A3">
        <w:rPr>
          <w:rFonts w:ascii="Arial" w:hAnsi="Arial" w:cs="Arial"/>
          <w:b/>
          <w:spacing w:val="-3"/>
          <w:sz w:val="20"/>
          <w:highlight w:val="cyan"/>
        </w:rPr>
        <w:t>[</w:t>
      </w:r>
      <w:r w:rsidRPr="007A54A3">
        <w:rPr>
          <w:rFonts w:ascii="Arial" w:hAnsi="Arial" w:cs="Arial"/>
          <w:b/>
          <w:spacing w:val="-3"/>
          <w:sz w:val="20"/>
          <w:highlight w:val="cyan"/>
          <w:u w:val="single"/>
        </w:rPr>
        <w:t>Alternate Option</w:t>
      </w:r>
      <w:r w:rsidRPr="007A54A3">
        <w:rPr>
          <w:rFonts w:ascii="Arial" w:hAnsi="Arial" w:cs="Arial"/>
          <w:b/>
          <w:spacing w:val="-3"/>
          <w:sz w:val="20"/>
          <w:highlight w:val="cyan"/>
        </w:rPr>
        <w:t xml:space="preserve"> (include if (1) the value of this Agreement is expected to equal or exceed $100,000 </w:t>
      </w:r>
      <w:r w:rsidRPr="007A54A3">
        <w:rPr>
          <w:rFonts w:ascii="Arial" w:hAnsi="Arial" w:cs="Arial"/>
          <w:b/>
          <w:i/>
          <w:spacing w:val="-3"/>
          <w:sz w:val="20"/>
          <w:highlight w:val="cyan"/>
        </w:rPr>
        <w:t>or</w:t>
      </w:r>
      <w:r w:rsidRPr="007A54A3">
        <w:rPr>
          <w:rFonts w:ascii="Arial" w:hAnsi="Arial" w:cs="Arial"/>
          <w:b/>
          <w:spacing w:val="-3"/>
          <w:sz w:val="20"/>
          <w:highlight w:val="cyan"/>
        </w:rPr>
        <w:t xml:space="preserve"> if University has requested a HUB Subcontracting Plan, </w:t>
      </w:r>
      <w:r w:rsidRPr="007A54A3">
        <w:rPr>
          <w:rFonts w:ascii="Arial" w:hAnsi="Arial" w:cs="Arial"/>
          <w:b/>
          <w:spacing w:val="-3"/>
          <w:sz w:val="20"/>
          <w:highlight w:val="cyan"/>
          <w:u w:val="single"/>
        </w:rPr>
        <w:t>and</w:t>
      </w:r>
      <w:r w:rsidRPr="007A54A3">
        <w:rPr>
          <w:rFonts w:ascii="Arial" w:hAnsi="Arial" w:cs="Arial"/>
          <w:b/>
          <w:spacing w:val="-3"/>
          <w:sz w:val="20"/>
          <w:highlight w:val="cyan"/>
        </w:rPr>
        <w:t xml:space="preserve"> (2) University elects a more detailed HSP contract provision):</w:t>
      </w:r>
      <w:r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50E92" w:rsidRPr="007A54A3">
        <w:rPr>
          <w:rFonts w:ascii="Arial" w:hAnsi="Arial" w:cs="Arial"/>
          <w:sz w:val="20"/>
        </w:rPr>
        <w:t xml:space="preserve">Texas Procurement and Support Services Division of the Texas Comptroller of Public Accounts or any successor agency (collectively, </w:t>
      </w:r>
      <w:r w:rsidR="00650E92" w:rsidRPr="007A54A3">
        <w:rPr>
          <w:rFonts w:ascii="Arial" w:hAnsi="Arial" w:cs="Arial"/>
          <w:b/>
          <w:sz w:val="20"/>
        </w:rPr>
        <w:t>TPSS</w:t>
      </w:r>
      <w:r w:rsidR="00650E92" w:rsidRPr="007A54A3">
        <w:rPr>
          <w:rFonts w:ascii="Arial" w:hAnsi="Arial" w:cs="Arial"/>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should not be attributed to a lack of good faith effort by Contractor. If University determines that Contractor failed to implement the HSP in good faith, University, in addition to any other remedies, may report nonperformance to the </w:t>
      </w:r>
      <w:r w:rsidR="000F29E7" w:rsidRPr="007A54A3">
        <w:rPr>
          <w:rFonts w:ascii="Arial" w:hAnsi="Arial" w:cs="Arial"/>
          <w:spacing w:val="-3"/>
          <w:sz w:val="20"/>
        </w:rPr>
        <w:t>TPSS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2"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3"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4"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rsidR="00B1542F" w:rsidRPr="007A54A3" w:rsidRDefault="00B1542F" w:rsidP="00DF78A2">
      <w:pPr>
        <w:ind w:left="2880" w:hanging="144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with </w:t>
      </w:r>
      <w:hyperlink r:id="rId85"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 </w:t>
      </w:r>
    </w:p>
    <w:p w:rsidR="00B1542F" w:rsidRPr="007A54A3" w:rsidRDefault="00B1542F" w:rsidP="00B1542F">
      <w:pPr>
        <w:ind w:left="1440"/>
        <w:jc w:val="both"/>
        <w:rPr>
          <w:rFonts w:ascii="Arial" w:hAnsi="Arial" w:cs="Arial"/>
          <w:bCs/>
          <w:spacing w:val="-3"/>
          <w:sz w:val="20"/>
        </w:rPr>
      </w:pPr>
    </w:p>
    <w:p w:rsidR="00B1542F" w:rsidRPr="007A54A3" w:rsidRDefault="00DF78A2" w:rsidP="00DF78A2">
      <w:pPr>
        <w:ind w:left="2880" w:hanging="144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6"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87"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88"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89"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0F29E7" w:rsidRPr="007A54A3">
        <w:rPr>
          <w:rFonts w:ascii="Arial" w:hAnsi="Arial" w:cs="Arial"/>
          <w:spacing w:val="-3"/>
          <w:sz w:val="20"/>
        </w:rPr>
        <w:t>TPSS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0"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1"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2"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rsidR="004B2D86" w:rsidRPr="007A54A3" w:rsidRDefault="004B2D86" w:rsidP="004B2D86">
      <w:pPr>
        <w:ind w:left="1440"/>
        <w:jc w:val="both"/>
        <w:rPr>
          <w:rFonts w:ascii="Arial" w:hAnsi="Arial" w:cs="Arial"/>
          <w:b/>
          <w:spacing w:val="-3"/>
          <w:sz w:val="20"/>
        </w:rPr>
      </w:pPr>
    </w:p>
    <w:p w:rsidR="00E673AD" w:rsidRPr="007A54A3" w:rsidRDefault="00E673AD" w:rsidP="00AD363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is assigned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may be assigned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 xml:space="preserve"> </w:t>
      </w:r>
    </w:p>
    <w:p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w:t>
      </w:r>
      <w:proofErr w:type="gramStart"/>
      <w:r w:rsidRPr="007A54A3">
        <w:rPr>
          <w:rFonts w:ascii="Arial" w:hAnsi="Arial" w:cs="Arial"/>
          <w:color w:val="000000"/>
          <w:sz w:val="20"/>
        </w:rPr>
        <w:t>letter</w:t>
      </w:r>
      <w:proofErr w:type="gramEnd"/>
      <w:r w:rsidRPr="007A54A3">
        <w:rPr>
          <w:rFonts w:ascii="Arial" w:hAnsi="Arial" w:cs="Arial"/>
          <w:color w:val="000000"/>
          <w:sz w:val="20"/>
        </w:rPr>
        <w:t xml:space="preserve">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rsidR="002D5B57" w:rsidRPr="007A54A3" w:rsidRDefault="002D5B57" w:rsidP="002D5B57">
      <w:pPr>
        <w:ind w:firstLine="720"/>
        <w:rPr>
          <w:rFonts w:ascii="Arial" w:hAnsi="Arial" w:cs="Arial"/>
          <w:sz w:val="20"/>
        </w:rPr>
      </w:pPr>
    </w:p>
    <w:p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29</w:t>
      </w:r>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
    <w:p w:rsidR="00A8717F" w:rsidRPr="007A54A3" w:rsidRDefault="00A8717F" w:rsidP="002D5B57">
      <w:pPr>
        <w:ind w:firstLine="720"/>
        <w:rPr>
          <w:rFonts w:ascii="Arial" w:hAnsi="Arial" w:cs="Arial"/>
          <w:sz w:val="20"/>
        </w:rPr>
      </w:pPr>
    </w:p>
    <w:p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rsidR="002D5B57" w:rsidRPr="007A54A3" w:rsidRDefault="002D5B57" w:rsidP="002D5B57">
      <w:pPr>
        <w:ind w:left="72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 xml:space="preserve">NOTICE TO PROSPECTIVE SUBCONTRACTORS OF REQUIREMENTS FOR CERTIFICATIONS OF NONSEGREGATED FACILITIES - A Certification on </w:t>
      </w:r>
      <w:proofErr w:type="spellStart"/>
      <w:r w:rsidRPr="001B2733">
        <w:rPr>
          <w:rFonts w:ascii="Arial" w:hAnsi="Arial" w:cs="Arial"/>
          <w:sz w:val="20"/>
        </w:rPr>
        <w:t>Nonsegregated</w:t>
      </w:r>
      <w:proofErr w:type="spellEnd"/>
      <w:r w:rsidRPr="001B2733">
        <w:rPr>
          <w:rFonts w:ascii="Arial" w:hAnsi="Arial" w:cs="Arial"/>
          <w:sz w:val="20"/>
        </w:rPr>
        <w:t xml:space="preserve">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3"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94"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Contractor acknowledges that University is prohibited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xml:space="preserve">) to work on site at University’s premises or facilities. Contractor will perform an OIG sanctions check quarterly on each of its employees, representatives, agents, and subcontractors during the time the employees, representatives, agents, or subcontractors are assigned to work on site at University’s premises or facilities. Contractor acknowledges that University will require immediate removal of any employee, representative, agent, or subcontractor of Contractor assigned to work at </w:t>
      </w:r>
      <w:proofErr w:type="gramStart"/>
      <w:r w:rsidR="002D5B57" w:rsidRPr="001B2733">
        <w:rPr>
          <w:rFonts w:ascii="Arial" w:hAnsi="Arial" w:cs="Arial"/>
          <w:sz w:val="20"/>
        </w:rPr>
        <w:t>University‘</w:t>
      </w:r>
      <w:proofErr w:type="gramEnd"/>
      <w:r w:rsidR="002D5B57" w:rsidRPr="001B2733">
        <w:rPr>
          <w:rFonts w:ascii="Arial" w:hAnsi="Arial" w:cs="Arial"/>
          <w:sz w:val="20"/>
        </w:rPr>
        <w:t>s premises or facilities if the employee, representative, agent, or subcontractor is found to be on the OIG's List of Excluded Individuals. The OIG's List of Excluded Individuals may be accessed through the following Internet website:</w:t>
      </w:r>
      <w:r w:rsidR="00114880" w:rsidRPr="001B2733">
        <w:rPr>
          <w:rFonts w:ascii="Arial" w:hAnsi="Arial" w:cs="Arial"/>
          <w:sz w:val="20"/>
        </w:rPr>
        <w:t xml:space="preserve">  </w:t>
      </w:r>
      <w:hyperlink r:id="rId95" w:history="1">
        <w:r w:rsidR="00E0089F" w:rsidRPr="001B2733">
          <w:rPr>
            <w:rStyle w:val="Hyperlink"/>
            <w:rFonts w:ascii="Arial" w:hAnsi="Arial" w:cs="Arial"/>
            <w:sz w:val="20"/>
          </w:rPr>
          <w:t>http://exclusions.oig.hhs.gov/</w:t>
        </w:r>
      </w:hyperlink>
    </w:p>
    <w:p w:rsidR="002D5B57" w:rsidRPr="001B2733" w:rsidRDefault="002D5B57" w:rsidP="00DD3FD8">
      <w:pPr>
        <w:ind w:left="1440" w:hanging="720"/>
        <w:jc w:val="both"/>
        <w:rPr>
          <w:rFonts w:ascii="Arial" w:hAnsi="Arial" w:cs="Arial"/>
          <w:sz w:val="20"/>
        </w:rPr>
      </w:pPr>
    </w:p>
    <w:p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To the extent applicable to this Agreement, in accordance with </w:t>
      </w:r>
      <w:r w:rsidR="00994AC2" w:rsidRPr="001B2733">
        <w:rPr>
          <w:rFonts w:ascii="Arial" w:hAnsi="Arial" w:cs="Arial"/>
          <w:sz w:val="20"/>
        </w:rPr>
        <w:t>§</w:t>
      </w:r>
      <w:r w:rsidR="002D5B57" w:rsidRPr="001B2733">
        <w:rPr>
          <w:rFonts w:ascii="Arial" w:hAnsi="Arial" w:cs="Arial"/>
          <w:sz w:val="20"/>
        </w:rPr>
        <w:t>1861(v)(I)(</w:t>
      </w:r>
      <w:proofErr w:type="spellStart"/>
      <w:r w:rsidR="002D5B57" w:rsidRPr="001B2733">
        <w:rPr>
          <w:rFonts w:ascii="Arial" w:hAnsi="Arial" w:cs="Arial"/>
          <w:sz w:val="20"/>
        </w:rPr>
        <w:t>i</w:t>
      </w:r>
      <w:proofErr w:type="spellEnd"/>
      <w:r w:rsidR="002D5B57" w:rsidRPr="001B2733">
        <w:rPr>
          <w:rFonts w:ascii="Arial" w:hAnsi="Arial" w:cs="Arial"/>
          <w:sz w:val="20"/>
        </w:rPr>
        <w:t>) of the Social Security Act (</w:t>
      </w:r>
      <w:hyperlink r:id="rId96"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97"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 xml:space="preserve">420.300 et </w:t>
        </w:r>
        <w:proofErr w:type="spellStart"/>
        <w:r w:rsidR="002D5B57" w:rsidRPr="001B2733">
          <w:rPr>
            <w:rStyle w:val="Hyperlink"/>
            <w:rFonts w:ascii="Arial" w:hAnsi="Arial" w:cs="Arial"/>
            <w:sz w:val="20"/>
          </w:rPr>
          <w:t>seq</w:t>
        </w:r>
        <w:proofErr w:type="spellEnd"/>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
    <w:p w:rsidR="00EA6BEA" w:rsidRPr="001B2733" w:rsidRDefault="00EA6BEA" w:rsidP="00363CCE">
      <w:pPr>
        <w:ind w:left="1440" w:hanging="720"/>
        <w:jc w:val="both"/>
        <w:rPr>
          <w:rFonts w:ascii="Arial" w:hAnsi="Arial" w:cs="Arial"/>
          <w:spacing w:val="-3"/>
          <w:sz w:val="20"/>
        </w:rPr>
      </w:pPr>
    </w:p>
    <w:p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rsidR="00EA6BEA" w:rsidRPr="001B2733" w:rsidRDefault="00EA6BEA" w:rsidP="00EA6BEA">
      <w:pPr>
        <w:ind w:left="1440" w:hanging="720"/>
        <w:jc w:val="both"/>
        <w:rPr>
          <w:rFonts w:ascii="Arial" w:hAnsi="Arial" w:cs="Arial"/>
          <w:spacing w:val="-3"/>
          <w:sz w:val="20"/>
        </w:rPr>
      </w:pPr>
    </w:p>
    <w:p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98"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rsidR="00264513" w:rsidRPr="001B2733" w:rsidRDefault="00264513" w:rsidP="00E0114C">
      <w:pPr>
        <w:ind w:left="720"/>
        <w:jc w:val="both"/>
        <w:rPr>
          <w:rFonts w:ascii="Arial" w:hAnsi="Arial" w:cs="Arial"/>
          <w:b/>
          <w:spacing w:val="-3"/>
          <w:sz w:val="20"/>
        </w:rPr>
      </w:pPr>
    </w:p>
    <w:p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99"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0"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1"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prohibit discrimination against all individuals based on their race, color, religion, sex, or national origin.  Moreover, the regulations require that University and Contractor 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rsidR="00DE47A1" w:rsidRPr="007A54A3" w:rsidRDefault="00DE47A1" w:rsidP="00E0114C">
      <w:pPr>
        <w:ind w:left="1440" w:hanging="720"/>
        <w:jc w:val="both"/>
        <w:rPr>
          <w:rFonts w:ascii="Arial" w:hAnsi="Arial" w:cs="Arial"/>
          <w:b/>
          <w:color w:val="000000"/>
          <w:sz w:val="20"/>
          <w:highlight w:val="cyan"/>
        </w:rPr>
      </w:pPr>
    </w:p>
    <w:p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Proposer’s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Security Characteristics and Functionality of Proposer’s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Security Characteristics and Functionality of Proposer’s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Proposer’s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rsidR="00E16030" w:rsidRPr="007A54A3" w:rsidRDefault="00E16030" w:rsidP="00B23685">
      <w:pPr>
        <w:keepNext/>
        <w:keepLines/>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is signed by University, and (2) within ten (10) days after each anniversary of the date this Agreement is signed by University, a copy of Contractor’s annual attestation of compliance signed by a Qualified Security Assessor (QSA) as described on the PCI SSC website. </w:t>
      </w:r>
    </w:p>
    <w:p w:rsidR="00E16030" w:rsidRPr="007A54A3" w:rsidRDefault="00E16030" w:rsidP="00E16030">
      <w:pPr>
        <w:tabs>
          <w:tab w:val="left" w:pos="-720"/>
        </w:tabs>
        <w:suppressAutoHyphens/>
        <w:ind w:left="1440" w:hanging="720"/>
        <w:jc w:val="both"/>
        <w:rPr>
          <w:rFonts w:ascii="Arial" w:hAnsi="Arial" w:cs="Arial"/>
          <w:sz w:val="20"/>
        </w:rPr>
      </w:pPr>
    </w:p>
    <w:p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rsidR="00E16030" w:rsidRPr="007A54A3" w:rsidRDefault="00E16030" w:rsidP="00E16030">
      <w:pPr>
        <w:tabs>
          <w:tab w:val="left" w:pos="-720"/>
        </w:tabs>
        <w:suppressAutoHyphens/>
        <w:ind w:left="1440" w:hanging="720"/>
        <w:jc w:val="both"/>
        <w:rPr>
          <w:rFonts w:ascii="Arial" w:hAnsi="Arial" w:cs="Arial"/>
          <w:sz w:val="20"/>
        </w:rPr>
      </w:pPr>
    </w:p>
    <w:p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rsidR="00E16030" w:rsidRPr="007A54A3" w:rsidRDefault="00E16030" w:rsidP="00E16030">
      <w:pPr>
        <w:tabs>
          <w:tab w:val="left" w:pos="-720"/>
        </w:tabs>
        <w:suppressAutoHyphens/>
        <w:ind w:left="1440" w:hanging="720"/>
        <w:jc w:val="both"/>
        <w:rPr>
          <w:rFonts w:ascii="Arial" w:hAnsi="Arial" w:cs="Arial"/>
          <w:bCs/>
          <w:sz w:val="20"/>
        </w:rPr>
      </w:pPr>
    </w:p>
    <w:p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xml:space="preserve">). External Terms are null and void and will have no effect under this Agreement, even if University or its employees, contractors, or agents express assent or agreement to External Terms. External Terms include any </w:t>
      </w:r>
      <w:proofErr w:type="spellStart"/>
      <w:r w:rsidR="00DB1985" w:rsidRPr="007A54A3">
        <w:rPr>
          <w:rFonts w:ascii="Arial" w:hAnsi="Arial" w:cs="Arial"/>
          <w:spacing w:val="-3"/>
          <w:sz w:val="20"/>
        </w:rPr>
        <w:t>shrinkwrap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clickwrap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browsewrap</w:t>
      </w:r>
      <w:proofErr w:type="spellEnd"/>
      <w:r w:rsidR="00DB1985" w:rsidRPr="007A54A3">
        <w:rPr>
          <w:rFonts w:ascii="Arial" w:hAnsi="Arial" w:cs="Arial"/>
          <w:spacing w:val="-3"/>
          <w:sz w:val="20"/>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rsidR="00D763B7" w:rsidRPr="007A54A3" w:rsidRDefault="00D763B7" w:rsidP="00DB1985">
      <w:pPr>
        <w:ind w:left="1440" w:hanging="720"/>
        <w:jc w:val="both"/>
        <w:rPr>
          <w:rFonts w:ascii="Arial" w:hAnsi="Arial" w:cs="Arial"/>
          <w:bCs/>
          <w:sz w:val="20"/>
        </w:rPr>
      </w:pPr>
    </w:p>
    <w:p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is attached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rsidR="00526DAA" w:rsidRPr="007A54A3" w:rsidRDefault="00526DAA" w:rsidP="002E3456">
      <w:pPr>
        <w:widowControl w:val="0"/>
        <w:ind w:left="1440" w:hanging="720"/>
        <w:jc w:val="both"/>
        <w:rPr>
          <w:rFonts w:ascii="Arial" w:hAnsi="Arial" w:cs="Arial"/>
          <w:b/>
          <w:sz w:val="20"/>
          <w:highlight w:val="yellow"/>
        </w:rPr>
      </w:pPr>
    </w:p>
    <w:p w:rsidR="00526DAA" w:rsidRPr="007A54A3" w:rsidRDefault="00526DAA" w:rsidP="002E3456">
      <w:pPr>
        <w:widowControl w:val="0"/>
        <w:ind w:left="1440"/>
        <w:jc w:val="both"/>
        <w:rPr>
          <w:rFonts w:ascii="Arial" w:hAnsi="Arial" w:cs="Arial"/>
          <w:sz w:val="20"/>
        </w:rPr>
      </w:pPr>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
    <w:p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rsidR="00526DAA" w:rsidRPr="007A54A3"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2"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3"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4"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w:t>
      </w:r>
      <w:proofErr w:type="spellStart"/>
      <w:r w:rsidR="0057682D" w:rsidRPr="007A54A3">
        <w:rPr>
          <w:rFonts w:ascii="Arial" w:hAnsi="Arial" w:cs="Arial"/>
          <w:sz w:val="20"/>
        </w:rPr>
        <w:t>i</w:t>
      </w:r>
      <w:proofErr w:type="spellEnd"/>
      <w:r w:rsidR="0057682D" w:rsidRPr="007A54A3">
        <w:rPr>
          <w:rFonts w:ascii="Arial" w:hAnsi="Arial" w:cs="Arial"/>
          <w:sz w:val="20"/>
        </w:rPr>
        <w:t xml:space="preserve">)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00212DAA" w:rsidRPr="007A54A3">
        <w:rPr>
          <w:rFonts w:ascii="Arial" w:hAnsi="Arial" w:cs="Arial"/>
          <w:sz w:val="20"/>
        </w:rPr>
        <w:t>will control</w:t>
      </w:r>
      <w:r w:rsidR="00E6020A" w:rsidRPr="007A54A3">
        <w:rPr>
          <w:rFonts w:ascii="Arial" w:hAnsi="Arial" w:cs="Arial"/>
          <w:sz w:val="20"/>
        </w:rPr>
        <w:t>.</w:t>
      </w:r>
    </w:p>
    <w:p w:rsidR="001521A0" w:rsidRPr="007A54A3" w:rsidRDefault="001521A0" w:rsidP="002E3456">
      <w:pPr>
        <w:widowControl w:val="0"/>
        <w:tabs>
          <w:tab w:val="left" w:pos="-720"/>
        </w:tabs>
        <w:suppressAutoHyphens/>
        <w:ind w:left="1440"/>
        <w:jc w:val="both"/>
        <w:rPr>
          <w:rFonts w:ascii="Arial" w:hAnsi="Arial" w:cs="Arial"/>
          <w:bCs/>
          <w:sz w:val="20"/>
        </w:rPr>
      </w:pPr>
    </w:p>
    <w:p w:rsidR="002547ED" w:rsidRPr="007A54A3" w:rsidRDefault="002547ED" w:rsidP="002E3456">
      <w:pPr>
        <w:widowControl w:val="0"/>
        <w:tabs>
          <w:tab w:val="left" w:pos="-720"/>
        </w:tabs>
        <w:suppressAutoHyphens/>
        <w:jc w:val="both"/>
        <w:rPr>
          <w:rFonts w:ascii="Arial" w:hAnsi="Arial" w:cs="Arial"/>
          <w:b/>
          <w:bCs/>
          <w:sz w:val="20"/>
        </w:rPr>
      </w:pP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Delete all bracketed (</w:t>
      </w:r>
      <w:proofErr w:type="gramStart"/>
      <w:r w:rsidRPr="007A54A3">
        <w:rPr>
          <w:rFonts w:ascii="Arial" w:hAnsi="Arial" w:cs="Arial"/>
          <w:b/>
          <w:bCs/>
          <w:sz w:val="20"/>
          <w:highlight w:val="yellow"/>
        </w:rPr>
        <w:t>[ ]</w:t>
      </w:r>
      <w:proofErr w:type="gramEnd"/>
      <w:r w:rsidRPr="007A54A3">
        <w:rPr>
          <w:rFonts w:ascii="Arial" w:hAnsi="Arial" w:cs="Arial"/>
          <w:b/>
          <w:bCs/>
          <w:sz w:val="20"/>
          <w:highlight w:val="yellow"/>
        </w:rPr>
        <w:t xml:space="preserve">) and highlighted text before sending this Agreement to </w:t>
      </w:r>
      <w:r w:rsidR="004C191A" w:rsidRPr="007A54A3">
        <w:rPr>
          <w:rFonts w:ascii="Arial" w:hAnsi="Arial" w:cs="Arial"/>
          <w:b/>
          <w:bCs/>
          <w:sz w:val="20"/>
          <w:highlight w:val="yellow"/>
        </w:rPr>
        <w:t>Contractor</w:t>
      </w:r>
      <w:r w:rsidRPr="007A54A3">
        <w:rPr>
          <w:rFonts w:ascii="Arial" w:hAnsi="Arial" w:cs="Arial"/>
          <w:b/>
          <w:bCs/>
          <w:sz w:val="20"/>
          <w:highlight w:val="yellow"/>
        </w:rPr>
        <w:t>.]</w:t>
      </w:r>
      <w:r w:rsidRPr="007A54A3">
        <w:rPr>
          <w:rFonts w:ascii="Arial" w:hAnsi="Arial" w:cs="Arial"/>
          <w:b/>
          <w:bCs/>
          <w:sz w:val="20"/>
        </w:rPr>
        <w:t xml:space="preserve"> </w:t>
      </w:r>
    </w:p>
    <w:p w:rsidR="002547ED" w:rsidRPr="007A54A3" w:rsidRDefault="002547ED" w:rsidP="002E3456">
      <w:pPr>
        <w:widowControl w:val="0"/>
        <w:tabs>
          <w:tab w:val="left" w:pos="-720"/>
        </w:tabs>
        <w:suppressAutoHyphens/>
        <w:ind w:left="1440" w:hanging="720"/>
        <w:jc w:val="both"/>
        <w:rPr>
          <w:rFonts w:ascii="Arial" w:hAnsi="Arial" w:cs="Arial"/>
          <w:bCs/>
          <w:sz w:val="20"/>
        </w:rPr>
      </w:pPr>
    </w:p>
    <w:p w:rsidR="00F9759F" w:rsidRPr="007A54A3" w:rsidRDefault="00F9759F" w:rsidP="00405D92">
      <w:pPr>
        <w:pStyle w:val="BodyText2"/>
        <w:keepLines/>
        <w:rPr>
          <w:rFonts w:cs="Arial"/>
        </w:rPr>
      </w:pPr>
      <w:r w:rsidRPr="007A54A3">
        <w:rPr>
          <w:rFonts w:cs="Arial"/>
        </w:rPr>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UNIVERSITY:</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t>CONTRACTOR:</w:t>
      </w:r>
    </w:p>
    <w:p w:rsidR="00F9759F" w:rsidRPr="007A54A3" w:rsidRDefault="00F9759F" w:rsidP="00405D92">
      <w:pPr>
        <w:keepNext/>
        <w:keepLines/>
        <w:tabs>
          <w:tab w:val="left" w:pos="-720"/>
        </w:tabs>
        <w:suppressAutoHyphens/>
        <w:jc w:val="both"/>
        <w:rPr>
          <w:rFonts w:ascii="Arial" w:hAnsi="Arial" w:cs="Arial"/>
          <w:spacing w:val="-3"/>
          <w:sz w:val="20"/>
        </w:rPr>
      </w:pPr>
    </w:p>
    <w:p w:rsidR="00AD363C" w:rsidRPr="004B03AA" w:rsidRDefault="00AD363C" w:rsidP="00AD363C">
      <w:pPr>
        <w:keepNext/>
        <w:keepLines/>
        <w:tabs>
          <w:tab w:val="left" w:pos="-720"/>
        </w:tabs>
        <w:suppressAutoHyphens/>
        <w:jc w:val="both"/>
        <w:rPr>
          <w:rFonts w:ascii="Arial" w:hAnsi="Arial"/>
          <w:b/>
          <w:spacing w:val="-3"/>
          <w:sz w:val="20"/>
        </w:rPr>
      </w:pPr>
      <w:r w:rsidRPr="004B03AA">
        <w:rPr>
          <w:rFonts w:ascii="Arial" w:hAnsi="Arial"/>
          <w:b/>
          <w:spacing w:val="-3"/>
          <w:sz w:val="20"/>
        </w:rPr>
        <w:t>THE UNIVERSITY OF TEXAS</w:t>
      </w:r>
      <w:r w:rsidRPr="004B03AA">
        <w:rPr>
          <w:rFonts w:ascii="Arial" w:hAnsi="Arial"/>
          <w:b/>
          <w:spacing w:val="-3"/>
          <w:sz w:val="20"/>
        </w:rPr>
        <w:tab/>
      </w:r>
      <w:r w:rsidRPr="004B03AA">
        <w:rPr>
          <w:rFonts w:ascii="Arial" w:hAnsi="Arial"/>
          <w:b/>
          <w:spacing w:val="-3"/>
          <w:sz w:val="20"/>
        </w:rPr>
        <w:tab/>
      </w:r>
      <w:r w:rsidRPr="004B03AA">
        <w:rPr>
          <w:rFonts w:ascii="Arial" w:hAnsi="Arial"/>
          <w:b/>
          <w:spacing w:val="-3"/>
          <w:sz w:val="20"/>
        </w:rPr>
        <w:tab/>
      </w:r>
      <w:r>
        <w:rPr>
          <w:rFonts w:ascii="Arial" w:hAnsi="Arial"/>
          <w:b/>
          <w:spacing w:val="-3"/>
          <w:sz w:val="20"/>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p>
    <w:p w:rsidR="00F9759F" w:rsidRPr="007A54A3" w:rsidRDefault="00AD363C" w:rsidP="00AD363C">
      <w:pPr>
        <w:keepNext/>
        <w:keepLines/>
        <w:tabs>
          <w:tab w:val="left" w:pos="-720"/>
        </w:tabs>
        <w:suppressAutoHyphens/>
        <w:jc w:val="both"/>
        <w:rPr>
          <w:rFonts w:ascii="Arial" w:hAnsi="Arial" w:cs="Arial"/>
          <w:spacing w:val="-3"/>
          <w:sz w:val="20"/>
        </w:rPr>
      </w:pPr>
      <w:r w:rsidRPr="00E434C0">
        <w:rPr>
          <w:rFonts w:ascii="Arial" w:hAnsi="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rsidR="00AD363C" w:rsidRDefault="00AD363C" w:rsidP="00405D92">
      <w:pPr>
        <w:keepNext/>
        <w:keepLines/>
        <w:tabs>
          <w:tab w:val="left" w:pos="-720"/>
        </w:tabs>
        <w:suppressAutoHyphens/>
        <w:rPr>
          <w:rFonts w:ascii="Arial" w:hAnsi="Arial" w:cs="Arial"/>
          <w:spacing w:val="-3"/>
          <w:sz w:val="20"/>
        </w:rPr>
      </w:pPr>
    </w:p>
    <w:p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r>
      <w:r w:rsidR="00AD363C">
        <w:rPr>
          <w:rFonts w:ascii="Arial" w:hAnsi="Arial" w:cs="Arial"/>
          <w:spacing w:val="-3"/>
          <w:sz w:val="20"/>
        </w:rPr>
        <w:tab/>
      </w:r>
      <w:r w:rsidRPr="007A54A3">
        <w:rPr>
          <w:rFonts w:ascii="Arial" w:hAnsi="Arial" w:cs="Arial"/>
          <w:spacing w:val="-3"/>
          <w:sz w:val="20"/>
        </w:rPr>
        <w:t>Name</w:t>
      </w:r>
      <w:r w:rsidR="00F069E3" w:rsidRPr="007A54A3">
        <w:rPr>
          <w:rFonts w:ascii="Arial" w:hAnsi="Arial" w:cs="Arial"/>
          <w:spacing w:val="-3"/>
          <w:sz w:val="20"/>
        </w:rPr>
        <w:t>: _</w:t>
      </w:r>
      <w:r w:rsidRPr="007A54A3">
        <w:rPr>
          <w:rFonts w:ascii="Arial" w:hAnsi="Arial" w:cs="Arial"/>
          <w:spacing w:val="-3"/>
          <w:sz w:val="20"/>
        </w:rPr>
        <w:t>_______________________</w:t>
      </w:r>
    </w:p>
    <w:p w:rsidR="00AD363C" w:rsidRDefault="00AD363C"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r>
      <w:r w:rsidR="00AD363C">
        <w:rPr>
          <w:rFonts w:ascii="Arial" w:hAnsi="Arial" w:cs="Arial"/>
          <w:spacing w:val="-3"/>
          <w:sz w:val="20"/>
        </w:rPr>
        <w:tab/>
      </w:r>
      <w:r w:rsidRPr="007A54A3">
        <w:rPr>
          <w:rFonts w:ascii="Arial" w:hAnsi="Arial" w:cs="Arial"/>
          <w:spacing w:val="-3"/>
          <w:sz w:val="20"/>
        </w:rPr>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rsidR="00BC232C" w:rsidRPr="007A54A3" w:rsidRDefault="00BC232C" w:rsidP="00405D92">
      <w:pPr>
        <w:keepNext/>
        <w:keepLines/>
        <w:tabs>
          <w:tab w:val="left" w:pos="-720"/>
        </w:tabs>
        <w:suppressAutoHyphens/>
        <w:jc w:val="both"/>
        <w:rPr>
          <w:rFonts w:ascii="Arial" w:hAnsi="Arial" w:cs="Arial"/>
          <w:b/>
          <w:spacing w:val="-3"/>
          <w:sz w:val="20"/>
          <w:u w:val="single"/>
        </w:rPr>
      </w:pPr>
    </w:p>
    <w:p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rsidR="00F9759F" w:rsidRPr="007A54A3" w:rsidRDefault="00F9759F" w:rsidP="00405D92">
      <w:pPr>
        <w:keepNext/>
        <w:keepLines/>
        <w:tabs>
          <w:tab w:val="left" w:pos="-720"/>
        </w:tabs>
        <w:suppressAutoHyphens/>
        <w:jc w:val="both"/>
        <w:rPr>
          <w:rFonts w:ascii="Arial" w:hAnsi="Arial" w:cs="Arial"/>
          <w:b/>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rsidR="0034366C" w:rsidRPr="007A54A3" w:rsidRDefault="0034366C" w:rsidP="005D4881">
      <w:pPr>
        <w:pStyle w:val="BodyText"/>
        <w:rPr>
          <w:rFonts w:cs="Arial"/>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tab/>
      </w:r>
      <w:r w:rsidRPr="007A54A3">
        <w:rPr>
          <w:rFonts w:ascii="Arial" w:hAnsi="Arial" w:cs="Arial"/>
          <w:b/>
          <w:spacing w:val="-3"/>
          <w:sz w:val="20"/>
          <w:u w:val="single"/>
        </w:rPr>
        <w:t>EXHIBIT A</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break-down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rsidR="00F9759F" w:rsidRPr="007A54A3" w:rsidRDefault="00F9759F">
      <w:pPr>
        <w:tabs>
          <w:tab w:val="center" w:pos="4680"/>
        </w:tabs>
        <w:suppressAutoHyphens/>
        <w:jc w:val="both"/>
        <w:rPr>
          <w:rFonts w:ascii="Arial" w:hAnsi="Arial" w:cs="Arial"/>
          <w:i/>
          <w:spacing w:val="-3"/>
          <w:sz w:val="20"/>
        </w:rPr>
      </w:pPr>
    </w:p>
    <w:p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t>EXHIBIT B</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t>EXHIBIT C</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rsidR="00F9759F" w:rsidRPr="007A54A3" w:rsidRDefault="00F9759F">
      <w:pPr>
        <w:tabs>
          <w:tab w:val="left" w:pos="-720"/>
        </w:tabs>
        <w:suppressAutoHyphens/>
        <w:jc w:val="both"/>
        <w:rPr>
          <w:rFonts w:ascii="Arial" w:hAnsi="Arial" w:cs="Arial"/>
          <w:spacing w:val="-3"/>
          <w:sz w:val="20"/>
        </w:rPr>
      </w:pPr>
    </w:p>
    <w:p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will be paid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rsidR="00346DFB" w:rsidRPr="007A54A3" w:rsidRDefault="00346DFB" w:rsidP="00346DFB">
      <w:pPr>
        <w:jc w:val="both"/>
        <w:rPr>
          <w:rFonts w:ascii="Arial" w:eastAsia="Calibri" w:hAnsi="Arial" w:cs="Arial"/>
          <w:b/>
          <w:bCs/>
          <w:spacing w:val="-3"/>
          <w:sz w:val="20"/>
          <w:highlight w:val="yellow"/>
        </w:rPr>
      </w:pPr>
    </w:p>
    <w:p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Be aware that if UT institutions book travel for Contractor, then any cancellation charges will be charged to the UT institution.]</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05"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Contractor will not be reimbursed by University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precedent to receiving reimbursement for expenses and disbursements, Contractor will submit to University receipts, invoices, and other documentation as requested University. </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are sometimes collectively referred to as the </w:t>
      </w:r>
      <w:r w:rsidRPr="007A54A3">
        <w:rPr>
          <w:rFonts w:ascii="Arial" w:eastAsia="Calibri" w:hAnsi="Arial" w:cs="Arial"/>
          <w:b/>
          <w:bCs/>
          <w:sz w:val="20"/>
        </w:rPr>
        <w:t>Contract Amount</w:t>
      </w:r>
      <w:r w:rsidRPr="007A54A3">
        <w:rPr>
          <w:rFonts w:ascii="Arial" w:eastAsia="Calibri" w:hAnsi="Arial" w:cs="Arial"/>
          <w:sz w:val="20"/>
        </w:rPr>
        <w:t>.</w:t>
      </w:r>
    </w:p>
    <w:p w:rsidR="00B15B52" w:rsidRPr="007A54A3" w:rsidRDefault="00B15B52">
      <w:pPr>
        <w:pStyle w:val="BodyText"/>
        <w:rPr>
          <w:rFonts w:cs="Arial"/>
          <w:sz w:val="20"/>
        </w:rPr>
      </w:pPr>
      <w:r w:rsidRPr="007A54A3">
        <w:rPr>
          <w:rFonts w:cs="Arial"/>
          <w:sz w:val="20"/>
        </w:rPr>
        <w:br/>
      </w: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C5681">
      <w:pPr>
        <w:pStyle w:val="BodyText"/>
        <w:rPr>
          <w:rFonts w:cs="Arial"/>
          <w:sz w:val="20"/>
        </w:rPr>
      </w:pPr>
      <w:r w:rsidRPr="007A54A3">
        <w:rPr>
          <w:rFonts w:cs="Arial"/>
          <w:sz w:val="20"/>
        </w:rPr>
        <w:br/>
      </w:r>
      <w:r w:rsidRPr="007A54A3">
        <w:rPr>
          <w:rFonts w:cs="Arial"/>
          <w:sz w:val="20"/>
        </w:rPr>
        <w:br/>
      </w:r>
    </w:p>
    <w:p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rsidR="003A5C3C" w:rsidRPr="007A54A3" w:rsidRDefault="003A5C3C" w:rsidP="003A5C3C">
      <w:pPr>
        <w:pStyle w:val="BodyText"/>
        <w:jc w:val="center"/>
        <w:rPr>
          <w:rFonts w:cs="Arial"/>
          <w:b/>
          <w:sz w:val="20"/>
        </w:rPr>
      </w:pPr>
    </w:p>
    <w:p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rsidR="00B15B52" w:rsidRPr="007A54A3" w:rsidRDefault="00B15B52" w:rsidP="00B15B52">
      <w:pPr>
        <w:pStyle w:val="BodyText"/>
        <w:jc w:val="center"/>
        <w:rPr>
          <w:rFonts w:cs="Arial"/>
          <w:b/>
          <w:sz w:val="20"/>
        </w:rPr>
      </w:pPr>
    </w:p>
    <w:p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rsidR="00890424" w:rsidRPr="007A54A3" w:rsidRDefault="00890424" w:rsidP="00B15B52">
      <w:pPr>
        <w:pStyle w:val="BodyText"/>
        <w:jc w:val="center"/>
        <w:rPr>
          <w:rFonts w:cs="Arial"/>
          <w:b/>
          <w:caps/>
          <w:sz w:val="20"/>
        </w:rPr>
      </w:pPr>
    </w:p>
    <w:p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rsidR="00890424" w:rsidRPr="007A54A3" w:rsidRDefault="00890424" w:rsidP="00890424">
      <w:pPr>
        <w:tabs>
          <w:tab w:val="center" w:pos="4680"/>
        </w:tabs>
        <w:suppressAutoHyphens/>
        <w:jc w:val="center"/>
        <w:rPr>
          <w:rFonts w:ascii="Arial" w:hAnsi="Arial" w:cs="Arial"/>
          <w:b/>
          <w:spacing w:val="-3"/>
          <w:sz w:val="20"/>
        </w:rPr>
      </w:pPr>
    </w:p>
    <w:p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rsidR="00890424" w:rsidRPr="007A54A3" w:rsidRDefault="00890424" w:rsidP="00890424">
      <w:pPr>
        <w:pStyle w:val="BodyText"/>
        <w:jc w:val="center"/>
        <w:rPr>
          <w:rFonts w:cs="Arial"/>
          <w:b/>
          <w:caps/>
          <w:sz w:val="20"/>
        </w:rPr>
      </w:pPr>
    </w:p>
    <w:p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rsidR="007A2AAA" w:rsidRPr="007A54A3" w:rsidRDefault="007A2AAA" w:rsidP="007A2AAA">
      <w:pPr>
        <w:pStyle w:val="BodyText"/>
        <w:jc w:val="center"/>
        <w:rPr>
          <w:rFonts w:cs="Arial"/>
          <w:b/>
          <w:spacing w:val="-3"/>
          <w:sz w:val="20"/>
          <w:u w:val="single"/>
        </w:rPr>
      </w:pPr>
    </w:p>
    <w:p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rsidR="00630568" w:rsidRPr="007A54A3" w:rsidRDefault="00630568" w:rsidP="00630568">
      <w:pPr>
        <w:pStyle w:val="BodyText"/>
        <w:jc w:val="center"/>
        <w:rPr>
          <w:rFonts w:cs="Arial"/>
          <w:b/>
          <w:spacing w:val="-3"/>
          <w:sz w:val="20"/>
          <w:u w:val="single"/>
        </w:rPr>
      </w:pPr>
    </w:p>
    <w:p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rsidR="00890424" w:rsidRPr="007A54A3" w:rsidRDefault="00890424" w:rsidP="00B15B52">
      <w:pPr>
        <w:pStyle w:val="BodyText"/>
        <w:jc w:val="center"/>
        <w:rPr>
          <w:rFonts w:cs="Arial"/>
          <w:b/>
          <w:caps/>
          <w:sz w:val="20"/>
        </w:rPr>
      </w:pPr>
    </w:p>
    <w:p w:rsidR="00AC0EE7" w:rsidRPr="007A54A3" w:rsidRDefault="00AC0EE7" w:rsidP="00B15B52">
      <w:pPr>
        <w:pStyle w:val="BodyText"/>
        <w:jc w:val="center"/>
        <w:rPr>
          <w:rFonts w:cs="Arial"/>
          <w:b/>
          <w:caps/>
          <w:sz w:val="20"/>
        </w:rPr>
      </w:pPr>
    </w:p>
    <w:p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rsidR="00AC0EE7" w:rsidRPr="007A54A3" w:rsidRDefault="00AC0EE7" w:rsidP="008D1B1A">
      <w:pPr>
        <w:pStyle w:val="BodyText"/>
        <w:jc w:val="center"/>
        <w:rPr>
          <w:rFonts w:cs="Arial"/>
          <w:b/>
          <w:spacing w:val="-3"/>
          <w:sz w:val="20"/>
          <w:u w:val="single"/>
        </w:rPr>
      </w:pPr>
    </w:p>
    <w:p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rsidR="00C6381E" w:rsidRPr="007A54A3" w:rsidRDefault="00C6381E" w:rsidP="008D1B1A">
      <w:pPr>
        <w:pStyle w:val="BodyText"/>
        <w:jc w:val="center"/>
        <w:rPr>
          <w:rFonts w:cs="Arial"/>
          <w:b/>
          <w:caps/>
          <w:spacing w:val="-3"/>
          <w:sz w:val="20"/>
        </w:rPr>
      </w:pPr>
    </w:p>
    <w:p w:rsidR="00D776B8" w:rsidRPr="007A54A3" w:rsidRDefault="00D776B8" w:rsidP="00AD40A8">
      <w:pPr>
        <w:jc w:val="both"/>
        <w:rPr>
          <w:rFonts w:ascii="Arial" w:hAnsi="Arial" w:cs="Arial"/>
          <w:b/>
          <w:sz w:val="20"/>
          <w:highlight w:val="yellow"/>
        </w:rPr>
      </w:pPr>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 xml:space="preserve">This is a model FERPA Confidentiality and Security Addendum that meets the minimum contracting requirements of FERPA. </w:t>
      </w:r>
    </w:p>
    <w:p w:rsidR="00D776B8" w:rsidRPr="007A54A3" w:rsidRDefault="00D776B8" w:rsidP="00AD40A8">
      <w:pPr>
        <w:ind w:hanging="720"/>
        <w:jc w:val="both"/>
        <w:rPr>
          <w:rFonts w:ascii="Arial" w:hAnsi="Arial" w:cs="Arial"/>
          <w:b/>
          <w:sz w:val="20"/>
          <w:highlight w:val="yellow"/>
        </w:rPr>
      </w:pPr>
    </w:p>
    <w:p w:rsidR="00D776B8" w:rsidRPr="007A54A3" w:rsidRDefault="00D776B8" w:rsidP="00B57D61">
      <w:pPr>
        <w:jc w:val="both"/>
        <w:rPr>
          <w:rFonts w:ascii="Arial" w:hAnsi="Arial" w:cs="Arial"/>
          <w:b/>
          <w:bCs/>
          <w:sz w:val="20"/>
        </w:rPr>
      </w:pPr>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 xml:space="preserve">termination of the contract.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was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xml:space="preserve">[              </w:t>
      </w:r>
      <w:proofErr w:type="gramStart"/>
      <w:r w:rsidRPr="007A54A3">
        <w:rPr>
          <w:rFonts w:ascii="Arial" w:hAnsi="Arial" w:cs="Arial"/>
          <w:b/>
          <w:sz w:val="20"/>
          <w:highlight w:val="cyan"/>
        </w:rPr>
        <w:t xml:space="preserve">  ]</w:t>
      </w:r>
      <w:proofErr w:type="gramEnd"/>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The purpose of this Addendum is to provide the terms under which Contractor is required to maintain the confidentiality and security of any and all University records subject to the Family Educational Rights and Privacy Act, </w:t>
      </w:r>
      <w:hyperlink r:id="rId106" w:history="1">
        <w:r w:rsidRPr="00BA34FA">
          <w:rPr>
            <w:rStyle w:val="Hyperlink"/>
            <w:rFonts w:ascii="Arial" w:hAnsi="Arial" w:cs="Arial"/>
            <w:sz w:val="20"/>
          </w:rPr>
          <w:t xml:space="preserve">20 </w:t>
        </w:r>
        <w:r w:rsidR="0078573F" w:rsidRPr="00BA34FA">
          <w:rPr>
            <w:rStyle w:val="Hyperlink"/>
            <w:rFonts w:ascii="Arial" w:hAnsi="Arial" w:cs="Arial"/>
            <w:sz w:val="20"/>
          </w:rPr>
          <w:t xml:space="preserve">United Stated Code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machine readable form.</w:t>
      </w:r>
    </w:p>
    <w:p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with respect to such FERPA 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
    <w:p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rsidR="00A850A5" w:rsidRPr="007A54A3" w:rsidRDefault="00A850A5" w:rsidP="00AD40A8">
      <w:pPr>
        <w:pStyle w:val="NormalWeb"/>
        <w:spacing w:before="0" w:after="0"/>
        <w:ind w:left="720"/>
        <w:jc w:val="both"/>
        <w:rPr>
          <w:rFonts w:ascii="Arial" w:hAnsi="Arial" w:cs="Arial"/>
          <w:b/>
          <w:sz w:val="20"/>
          <w:szCs w:val="20"/>
        </w:rPr>
      </w:pPr>
    </w:p>
    <w:p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07"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
    <w:p w:rsidR="00A850A5" w:rsidRPr="007A54A3" w:rsidRDefault="00A850A5" w:rsidP="00AD40A8">
      <w:pPr>
        <w:pStyle w:val="NormalWeb"/>
        <w:spacing w:before="0" w:after="0"/>
        <w:ind w:left="720"/>
        <w:jc w:val="both"/>
        <w:rPr>
          <w:rFonts w:ascii="Arial" w:hAnsi="Arial" w:cs="Arial"/>
          <w:sz w:val="20"/>
          <w:szCs w:val="20"/>
        </w:rPr>
      </w:pPr>
    </w:p>
    <w:p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Contractor’s report </w:t>
      </w:r>
      <w:r w:rsidR="00DD2855" w:rsidRPr="007A54A3">
        <w:rPr>
          <w:rFonts w:ascii="Arial" w:hAnsi="Arial" w:cs="Arial"/>
        </w:rPr>
        <w:t>will</w:t>
      </w:r>
      <w:r w:rsidR="00C6381E" w:rsidRPr="007A54A3">
        <w:rPr>
          <w:rFonts w:ascii="Arial" w:hAnsi="Arial" w:cs="Arial"/>
        </w:rPr>
        <w:t xml:space="preserve"> identify</w:t>
      </w:r>
      <w:proofErr w:type="gramStart"/>
      <w:r w:rsidR="00C6381E" w:rsidRPr="007A54A3">
        <w:rPr>
          <w:rFonts w:ascii="Arial" w:hAnsi="Arial" w:cs="Arial"/>
        </w:rPr>
        <w:t>:  (</w:t>
      </w:r>
      <w:proofErr w:type="spellStart"/>
      <w:proofErr w:type="gramEnd"/>
      <w:r w:rsidR="00C6381E" w:rsidRPr="007A54A3">
        <w:rPr>
          <w:rFonts w:ascii="Arial" w:hAnsi="Arial" w:cs="Arial"/>
        </w:rPr>
        <w:t>i</w:t>
      </w:r>
      <w:proofErr w:type="spellEnd"/>
      <w:r w:rsidR="00C6381E" w:rsidRPr="007A54A3">
        <w:rPr>
          <w:rFonts w:ascii="Arial" w:hAnsi="Arial" w:cs="Arial"/>
        </w:rPr>
        <w:t>)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rsidR="00A850A5" w:rsidRPr="007A54A3" w:rsidRDefault="00A850A5" w:rsidP="003E208A">
      <w:pPr>
        <w:pStyle w:val="FootnoteText"/>
        <w:spacing w:beforeAutospacing="1" w:afterAutospacing="1"/>
        <w:ind w:left="1440" w:hanging="720"/>
        <w:jc w:val="both"/>
        <w:rPr>
          <w:rFonts w:ascii="Arial" w:hAnsi="Arial" w:cs="Arial"/>
        </w:rPr>
      </w:pPr>
    </w:p>
    <w:p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is not in compliance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rsidR="00CF5B3E" w:rsidRPr="007A54A3" w:rsidRDefault="00CF5B3E" w:rsidP="003E208A">
      <w:pPr>
        <w:pStyle w:val="NormalWeb"/>
        <w:spacing w:before="0" w:after="0"/>
        <w:ind w:left="1440" w:hanging="720"/>
        <w:jc w:val="both"/>
        <w:rPr>
          <w:rFonts w:ascii="Arial" w:hAnsi="Arial" w:cs="Arial"/>
          <w:sz w:val="20"/>
          <w:szCs w:val="20"/>
        </w:rPr>
      </w:pPr>
    </w:p>
    <w:p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w:t>
      </w:r>
      <w:proofErr w:type="spellStart"/>
      <w:r w:rsidR="00C6381E" w:rsidRPr="007A54A3">
        <w:rPr>
          <w:rFonts w:ascii="Arial" w:hAnsi="Arial" w:cs="Arial"/>
          <w:sz w:val="20"/>
          <w:szCs w:val="20"/>
        </w:rPr>
        <w:t>redisclosure</w:t>
      </w:r>
      <w:proofErr w:type="spellEnd"/>
      <w:r w:rsidR="00C6381E" w:rsidRPr="007A54A3">
        <w:rPr>
          <w:rFonts w:ascii="Arial" w:hAnsi="Arial" w:cs="Arial"/>
          <w:sz w:val="20"/>
          <w:szCs w:val="20"/>
        </w:rPr>
        <w:t xml:space="preserv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rsidR="0014082F" w:rsidRPr="007A54A3" w:rsidRDefault="0014082F" w:rsidP="00AD40A8">
      <w:pPr>
        <w:pStyle w:val="NormalWeb"/>
        <w:spacing w:before="0" w:after="0"/>
        <w:jc w:val="both"/>
        <w:rPr>
          <w:rFonts w:ascii="Arial" w:hAnsi="Arial" w:cs="Arial"/>
          <w:sz w:val="20"/>
          <w:szCs w:val="20"/>
        </w:rPr>
      </w:pPr>
    </w:p>
    <w:p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so as to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rsidR="00A850A5" w:rsidRPr="007A54A3" w:rsidRDefault="00F02624" w:rsidP="003E208A">
      <w:pPr>
        <w:ind w:left="720" w:hanging="720"/>
        <w:jc w:val="both"/>
        <w:rPr>
          <w:rFonts w:ascii="Arial" w:hAnsi="Arial" w:cs="Arial"/>
          <w:sz w:val="20"/>
        </w:rPr>
      </w:pPr>
      <w:r w:rsidRPr="007A54A3">
        <w:rPr>
          <w:rFonts w:ascii="Arial" w:hAnsi="Arial" w:cs="Arial"/>
          <w:sz w:val="20"/>
        </w:rPr>
        <w:t xml:space="preserve">  </w:t>
      </w:r>
      <w:r w:rsidR="00C6381E" w:rsidRPr="007A54A3">
        <w:rPr>
          <w:rFonts w:ascii="Arial" w:hAnsi="Arial" w:cs="Arial"/>
          <w:sz w:val="20"/>
        </w:rPr>
        <w:t xml:space="preserve">4.  </w:t>
      </w:r>
      <w:r w:rsidR="00C6381E" w:rsidRPr="007A54A3">
        <w:rPr>
          <w:rFonts w:ascii="Arial" w:hAnsi="Arial" w:cs="Arial"/>
          <w:sz w:val="20"/>
        </w:rPr>
        <w:tab/>
      </w:r>
      <w:r w:rsidR="00C6381E" w:rsidRPr="007A54A3">
        <w:rPr>
          <w:rFonts w:ascii="Arial" w:hAnsi="Arial" w:cs="Arial"/>
          <w:b/>
          <w:sz w:val="20"/>
          <w:u w:val="single"/>
        </w:rPr>
        <w:t>Disclosure</w:t>
      </w:r>
      <w:r w:rsidR="00C6381E" w:rsidRPr="007A54A3">
        <w:rPr>
          <w:rFonts w:ascii="Arial" w:hAnsi="Arial" w:cs="Arial"/>
          <w:b/>
          <w:sz w:val="20"/>
        </w:rPr>
        <w:t>.</w:t>
      </w:r>
      <w:r w:rsidR="00C6381E"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00C6381E"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00C6381E" w:rsidRPr="007A54A3">
        <w:rPr>
          <w:rFonts w:ascii="Arial" w:hAnsi="Arial" w:cs="Arial"/>
          <w:sz w:val="20"/>
        </w:rPr>
        <w:t>Agreement</w:t>
      </w:r>
      <w:r w:rsidR="0041184A" w:rsidRPr="007A54A3">
        <w:rPr>
          <w:rFonts w:ascii="Arial" w:hAnsi="Arial" w:cs="Arial"/>
          <w:sz w:val="20"/>
        </w:rPr>
        <w:t xml:space="preserve"> and this Addendum</w:t>
      </w:r>
      <w:r w:rsidR="00C6381E"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00C6381E" w:rsidRPr="007A54A3">
        <w:rPr>
          <w:rFonts w:ascii="Arial" w:hAnsi="Arial" w:cs="Arial"/>
          <w:sz w:val="20"/>
        </w:rPr>
        <w:t xml:space="preserve"> restrictions and obligations in writing.</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00AD363C" w:rsidRPr="00AD363C">
        <w:rPr>
          <w:rFonts w:ascii="Arial" w:hAnsi="Arial" w:cs="Arial"/>
          <w:sz w:val="20"/>
        </w:rPr>
        <w:t>Harris</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rsidR="00A850A5" w:rsidRPr="007A54A3" w:rsidRDefault="00A850A5" w:rsidP="003E208A">
      <w:pPr>
        <w:ind w:left="720" w:hanging="720"/>
        <w:jc w:val="both"/>
        <w:rPr>
          <w:rFonts w:ascii="Arial" w:hAnsi="Arial" w:cs="Arial"/>
          <w:sz w:val="20"/>
        </w:rPr>
      </w:pPr>
    </w:p>
    <w:p w:rsidR="00C6381E"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may not be sold, assigned or otherwise transferred.</w:t>
      </w: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Pr="007A54A3" w:rsidRDefault="00AD363C" w:rsidP="009F5AB9">
      <w:pPr>
        <w:keepNext/>
        <w:keepLines/>
        <w:ind w:left="720" w:hanging="720"/>
        <w:jc w:val="both"/>
        <w:rPr>
          <w:rFonts w:ascii="Arial" w:hAnsi="Arial" w:cs="Arial"/>
          <w:sz w:val="20"/>
        </w:rPr>
      </w:pPr>
      <w:bookmarkStart w:id="5" w:name="_GoBack"/>
      <w:bookmarkEnd w:id="5"/>
    </w:p>
    <w:p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rsidR="00AD363C" w:rsidRPr="00AD363C" w:rsidRDefault="00AD363C" w:rsidP="00AD363C">
      <w:pPr>
        <w:pStyle w:val="NoSpacing"/>
        <w:rPr>
          <w:rFonts w:ascii="Arial" w:hAnsi="Arial" w:cs="Arial"/>
          <w:b/>
          <w:sz w:val="20"/>
        </w:rPr>
      </w:pPr>
      <w:r w:rsidRPr="00AD363C">
        <w:rPr>
          <w:rFonts w:ascii="Arial" w:hAnsi="Arial" w:cs="Arial"/>
          <w:b/>
          <w:sz w:val="20"/>
        </w:rPr>
        <w:t xml:space="preserve">The University of Texas </w:t>
      </w:r>
      <w:r w:rsidRPr="00AD363C">
        <w:rPr>
          <w:rFonts w:ascii="Arial" w:hAnsi="Arial" w:cs="Arial"/>
          <w:b/>
          <w:sz w:val="20"/>
        </w:rPr>
        <w:tab/>
      </w:r>
      <w:r w:rsidRPr="00AD363C">
        <w:rPr>
          <w:rFonts w:ascii="Arial" w:hAnsi="Arial" w:cs="Arial"/>
          <w:b/>
          <w:sz w:val="20"/>
        </w:rPr>
        <w:tab/>
      </w:r>
      <w:r w:rsidRPr="00AD363C">
        <w:rPr>
          <w:rFonts w:ascii="Arial" w:hAnsi="Arial" w:cs="Arial"/>
          <w:b/>
          <w:sz w:val="20"/>
        </w:rPr>
        <w:tab/>
      </w:r>
      <w:r w:rsidRPr="00AD363C">
        <w:rPr>
          <w:rFonts w:ascii="Arial" w:hAnsi="Arial" w:cs="Arial"/>
          <w:b/>
          <w:sz w:val="20"/>
          <w:highlight w:val="cyan"/>
        </w:rPr>
        <w:t>[Contractor]</w:t>
      </w:r>
    </w:p>
    <w:p w:rsidR="00AD363C" w:rsidRPr="00AD363C" w:rsidRDefault="00AD363C" w:rsidP="00AD363C">
      <w:pPr>
        <w:pStyle w:val="NoSpacing"/>
        <w:rPr>
          <w:rFonts w:ascii="Arial" w:hAnsi="Arial" w:cs="Arial"/>
          <w:b/>
          <w:sz w:val="20"/>
        </w:rPr>
      </w:pPr>
      <w:r w:rsidRPr="00AD363C">
        <w:rPr>
          <w:rFonts w:ascii="Arial" w:hAnsi="Arial" w:cs="Arial"/>
          <w:b/>
          <w:sz w:val="20"/>
        </w:rPr>
        <w:t>H</w:t>
      </w:r>
      <w:r w:rsidRPr="00AD363C">
        <w:rPr>
          <w:rFonts w:ascii="Arial" w:hAnsi="Arial" w:cs="Arial"/>
          <w:b/>
          <w:sz w:val="20"/>
        </w:rPr>
        <w:t>ealth Science Center at Houston</w:t>
      </w:r>
      <w:r w:rsidRPr="00AD363C">
        <w:rPr>
          <w:rFonts w:ascii="Arial" w:hAnsi="Arial" w:cs="Arial"/>
          <w:b/>
          <w:sz w:val="20"/>
        </w:rPr>
        <w:t xml:space="preserve"> </w:t>
      </w:r>
    </w:p>
    <w:p w:rsidR="00C6381E" w:rsidRPr="007A54A3" w:rsidRDefault="00C6381E" w:rsidP="00AD363C">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r w:rsidR="00BE5A78" w:rsidRPr="007A54A3">
        <w:rPr>
          <w:rFonts w:ascii="Arial" w:hAnsi="Arial" w:cs="Arial"/>
          <w:sz w:val="20"/>
        </w:rPr>
        <w:t>B</w:t>
      </w:r>
      <w:r w:rsidR="000844F8" w:rsidRPr="007A54A3">
        <w:rPr>
          <w:rFonts w:ascii="Arial" w:hAnsi="Arial" w:cs="Arial"/>
          <w:sz w:val="20"/>
        </w:rPr>
        <w:t>y: _</w:t>
      </w:r>
      <w:r w:rsidRPr="007A54A3">
        <w:rPr>
          <w:rFonts w:ascii="Arial" w:hAnsi="Arial" w:cs="Arial"/>
          <w:sz w:val="20"/>
        </w:rPr>
        <w:t>________________________</w:t>
      </w:r>
      <w:r w:rsidR="006F19A1" w:rsidRPr="007A54A3">
        <w:rPr>
          <w:rFonts w:ascii="Arial" w:hAnsi="Arial" w:cs="Arial"/>
          <w:sz w:val="20"/>
        </w:rPr>
        <w:t>___</w:t>
      </w:r>
    </w:p>
    <w:p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rsidR="00AC0EE7" w:rsidRPr="007A54A3" w:rsidRDefault="00C6381E" w:rsidP="00E0114C">
      <w:pPr>
        <w:keepNext/>
        <w:keepLines/>
        <w:spacing w:before="100" w:beforeAutospacing="1" w:after="100" w:afterAutospacing="1"/>
        <w:jc w:val="both"/>
        <w:rPr>
          <w:rFonts w:ascii="Arial" w:hAnsi="Arial" w:cs="Arial"/>
          <w:b/>
          <w:caps/>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sectPr w:rsidR="00AC0EE7" w:rsidRPr="007A54A3" w:rsidSect="006C7E22">
      <w:footerReference w:type="default" r:id="rId108"/>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650" w:rsidRDefault="00A86650">
      <w:pPr>
        <w:spacing w:line="20" w:lineRule="exact"/>
      </w:pPr>
    </w:p>
  </w:endnote>
  <w:endnote w:type="continuationSeparator" w:id="0">
    <w:p w:rsidR="00A86650" w:rsidRDefault="00A86650">
      <w:r>
        <w:t xml:space="preserve"> </w:t>
      </w:r>
    </w:p>
  </w:endnote>
  <w:endnote w:type="continuationNotice" w:id="1">
    <w:p w:rsidR="00A86650" w:rsidRDefault="00A866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650" w:rsidRDefault="00A86650">
    <w:pPr>
      <w:pStyle w:val="Footer"/>
      <w:framePr w:wrap="around" w:vAnchor="text" w:hAnchor="margin" w:xAlign="center" w:y="1"/>
      <w:rPr>
        <w:rStyle w:val="PageNumber"/>
      </w:rPr>
    </w:pPr>
  </w:p>
  <w:p w:rsidR="00A86650" w:rsidRDefault="00A866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650" w:rsidRDefault="00A86650">
      <w:r>
        <w:separator/>
      </w:r>
    </w:p>
  </w:footnote>
  <w:footnote w:type="continuationSeparator" w:id="0">
    <w:p w:rsidR="00A86650" w:rsidRDefault="00A86650">
      <w:r>
        <w:continuationSeparator/>
      </w:r>
    </w:p>
  </w:footnote>
  <w:footnote w:type="continuationNotice" w:id="1">
    <w:p w:rsidR="00A86650" w:rsidRDefault="00A8665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E4F"/>
    <w:rsid w:val="00002348"/>
    <w:rsid w:val="0000351A"/>
    <w:rsid w:val="0000473A"/>
    <w:rsid w:val="000058C1"/>
    <w:rsid w:val="00006C29"/>
    <w:rsid w:val="000072D9"/>
    <w:rsid w:val="00010C4A"/>
    <w:rsid w:val="00012380"/>
    <w:rsid w:val="000127EA"/>
    <w:rsid w:val="00012E7A"/>
    <w:rsid w:val="00013C24"/>
    <w:rsid w:val="00015E07"/>
    <w:rsid w:val="00015FD2"/>
    <w:rsid w:val="00015FED"/>
    <w:rsid w:val="0001604F"/>
    <w:rsid w:val="0001690A"/>
    <w:rsid w:val="00017184"/>
    <w:rsid w:val="00017B9F"/>
    <w:rsid w:val="00017C33"/>
    <w:rsid w:val="00017D53"/>
    <w:rsid w:val="00021648"/>
    <w:rsid w:val="0002350D"/>
    <w:rsid w:val="000235D1"/>
    <w:rsid w:val="00024849"/>
    <w:rsid w:val="0002489F"/>
    <w:rsid w:val="0002498A"/>
    <w:rsid w:val="00024A8B"/>
    <w:rsid w:val="00025222"/>
    <w:rsid w:val="00025EFC"/>
    <w:rsid w:val="000261BD"/>
    <w:rsid w:val="00027D44"/>
    <w:rsid w:val="00030B9A"/>
    <w:rsid w:val="000312CD"/>
    <w:rsid w:val="00031CD0"/>
    <w:rsid w:val="00034194"/>
    <w:rsid w:val="00034327"/>
    <w:rsid w:val="00036621"/>
    <w:rsid w:val="00036D33"/>
    <w:rsid w:val="00036F3E"/>
    <w:rsid w:val="00037193"/>
    <w:rsid w:val="0004154E"/>
    <w:rsid w:val="0004169F"/>
    <w:rsid w:val="00041A49"/>
    <w:rsid w:val="00042016"/>
    <w:rsid w:val="00042275"/>
    <w:rsid w:val="000431F3"/>
    <w:rsid w:val="0004484E"/>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7431"/>
    <w:rsid w:val="00067BDA"/>
    <w:rsid w:val="00071999"/>
    <w:rsid w:val="00071C60"/>
    <w:rsid w:val="0007253A"/>
    <w:rsid w:val="00072ACE"/>
    <w:rsid w:val="00073B94"/>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701E"/>
    <w:rsid w:val="000F723E"/>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B32"/>
    <w:rsid w:val="00121561"/>
    <w:rsid w:val="001236A8"/>
    <w:rsid w:val="00123F17"/>
    <w:rsid w:val="001255EA"/>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731"/>
    <w:rsid w:val="001C34D1"/>
    <w:rsid w:val="001C49B5"/>
    <w:rsid w:val="001C4AB9"/>
    <w:rsid w:val="001C6818"/>
    <w:rsid w:val="001C77DA"/>
    <w:rsid w:val="001D04B0"/>
    <w:rsid w:val="001D0C0A"/>
    <w:rsid w:val="001D2D17"/>
    <w:rsid w:val="001D33B0"/>
    <w:rsid w:val="001D3A00"/>
    <w:rsid w:val="001D414C"/>
    <w:rsid w:val="001D4ED8"/>
    <w:rsid w:val="001D5661"/>
    <w:rsid w:val="001D6E54"/>
    <w:rsid w:val="001D73D0"/>
    <w:rsid w:val="001D7799"/>
    <w:rsid w:val="001D7840"/>
    <w:rsid w:val="001D7BA3"/>
    <w:rsid w:val="001E07A7"/>
    <w:rsid w:val="001E0A61"/>
    <w:rsid w:val="001E18FB"/>
    <w:rsid w:val="001E2C0E"/>
    <w:rsid w:val="001E3042"/>
    <w:rsid w:val="001E39D6"/>
    <w:rsid w:val="001E4BBD"/>
    <w:rsid w:val="001E4D43"/>
    <w:rsid w:val="001E5063"/>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2A2B"/>
    <w:rsid w:val="00273A37"/>
    <w:rsid w:val="00273C83"/>
    <w:rsid w:val="0027415C"/>
    <w:rsid w:val="002748B2"/>
    <w:rsid w:val="0027528C"/>
    <w:rsid w:val="00275EE9"/>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3123"/>
    <w:rsid w:val="002958E8"/>
    <w:rsid w:val="00296FAE"/>
    <w:rsid w:val="0029738B"/>
    <w:rsid w:val="0029739F"/>
    <w:rsid w:val="00297D35"/>
    <w:rsid w:val="002A0079"/>
    <w:rsid w:val="002A06B9"/>
    <w:rsid w:val="002A1BDD"/>
    <w:rsid w:val="002A2137"/>
    <w:rsid w:val="002A2143"/>
    <w:rsid w:val="002A2C50"/>
    <w:rsid w:val="002A3234"/>
    <w:rsid w:val="002A3B42"/>
    <w:rsid w:val="002A46BC"/>
    <w:rsid w:val="002A5623"/>
    <w:rsid w:val="002A5DF6"/>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85E"/>
    <w:rsid w:val="002C59CA"/>
    <w:rsid w:val="002C5D3C"/>
    <w:rsid w:val="002C6460"/>
    <w:rsid w:val="002C7AD0"/>
    <w:rsid w:val="002D0FC2"/>
    <w:rsid w:val="002D1264"/>
    <w:rsid w:val="002D2160"/>
    <w:rsid w:val="002D2A12"/>
    <w:rsid w:val="002D4DF3"/>
    <w:rsid w:val="002D5028"/>
    <w:rsid w:val="002D5B57"/>
    <w:rsid w:val="002D69B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2E6A"/>
    <w:rsid w:val="00303D21"/>
    <w:rsid w:val="00304EAE"/>
    <w:rsid w:val="003065DC"/>
    <w:rsid w:val="00306600"/>
    <w:rsid w:val="00306B1A"/>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9D5"/>
    <w:rsid w:val="00361995"/>
    <w:rsid w:val="00362C4E"/>
    <w:rsid w:val="00363CCE"/>
    <w:rsid w:val="003646AE"/>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755"/>
    <w:rsid w:val="003A4BF6"/>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42C"/>
    <w:rsid w:val="003C3B76"/>
    <w:rsid w:val="003C780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66A0"/>
    <w:rsid w:val="00416AC5"/>
    <w:rsid w:val="004177AC"/>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22DE"/>
    <w:rsid w:val="00442405"/>
    <w:rsid w:val="00442544"/>
    <w:rsid w:val="00442ED0"/>
    <w:rsid w:val="004435FF"/>
    <w:rsid w:val="004439BC"/>
    <w:rsid w:val="00444504"/>
    <w:rsid w:val="00444DB7"/>
    <w:rsid w:val="00445CB6"/>
    <w:rsid w:val="004461B6"/>
    <w:rsid w:val="00447C23"/>
    <w:rsid w:val="00447F17"/>
    <w:rsid w:val="0045035C"/>
    <w:rsid w:val="00450E74"/>
    <w:rsid w:val="00450E7E"/>
    <w:rsid w:val="00451D29"/>
    <w:rsid w:val="004535F9"/>
    <w:rsid w:val="00453692"/>
    <w:rsid w:val="0045376E"/>
    <w:rsid w:val="00453CFA"/>
    <w:rsid w:val="00454451"/>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8CB"/>
    <w:rsid w:val="005308F2"/>
    <w:rsid w:val="00532ABC"/>
    <w:rsid w:val="00533331"/>
    <w:rsid w:val="00533C8B"/>
    <w:rsid w:val="00536664"/>
    <w:rsid w:val="00537F02"/>
    <w:rsid w:val="00541195"/>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6D08"/>
    <w:rsid w:val="005A7021"/>
    <w:rsid w:val="005A70DC"/>
    <w:rsid w:val="005B076F"/>
    <w:rsid w:val="005B0A01"/>
    <w:rsid w:val="005B1233"/>
    <w:rsid w:val="005B4485"/>
    <w:rsid w:val="005B4A67"/>
    <w:rsid w:val="005B6F53"/>
    <w:rsid w:val="005B7248"/>
    <w:rsid w:val="005B7414"/>
    <w:rsid w:val="005C04B8"/>
    <w:rsid w:val="005C07A7"/>
    <w:rsid w:val="005C1333"/>
    <w:rsid w:val="005C2898"/>
    <w:rsid w:val="005C2B4A"/>
    <w:rsid w:val="005C32B9"/>
    <w:rsid w:val="005C32E2"/>
    <w:rsid w:val="005C3E23"/>
    <w:rsid w:val="005C659B"/>
    <w:rsid w:val="005C7065"/>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112"/>
    <w:rsid w:val="00616185"/>
    <w:rsid w:val="006165A6"/>
    <w:rsid w:val="006172D4"/>
    <w:rsid w:val="006175DB"/>
    <w:rsid w:val="00617CD7"/>
    <w:rsid w:val="0062357C"/>
    <w:rsid w:val="0062459F"/>
    <w:rsid w:val="00624872"/>
    <w:rsid w:val="00625F98"/>
    <w:rsid w:val="006265D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EFE"/>
    <w:rsid w:val="00675055"/>
    <w:rsid w:val="006812FD"/>
    <w:rsid w:val="006828D1"/>
    <w:rsid w:val="00682F16"/>
    <w:rsid w:val="0068401E"/>
    <w:rsid w:val="00687DC9"/>
    <w:rsid w:val="00687ECC"/>
    <w:rsid w:val="0069078D"/>
    <w:rsid w:val="00690D77"/>
    <w:rsid w:val="0069138F"/>
    <w:rsid w:val="00692A47"/>
    <w:rsid w:val="00692EEC"/>
    <w:rsid w:val="006934EE"/>
    <w:rsid w:val="006942FB"/>
    <w:rsid w:val="00694B79"/>
    <w:rsid w:val="00695951"/>
    <w:rsid w:val="0069630F"/>
    <w:rsid w:val="006963FD"/>
    <w:rsid w:val="00697270"/>
    <w:rsid w:val="00697E16"/>
    <w:rsid w:val="006A0117"/>
    <w:rsid w:val="006A05A3"/>
    <w:rsid w:val="006A3621"/>
    <w:rsid w:val="006A3E5E"/>
    <w:rsid w:val="006A443B"/>
    <w:rsid w:val="006A6624"/>
    <w:rsid w:val="006B0FC0"/>
    <w:rsid w:val="006B185D"/>
    <w:rsid w:val="006B1CFA"/>
    <w:rsid w:val="006B1F19"/>
    <w:rsid w:val="006B2473"/>
    <w:rsid w:val="006B342B"/>
    <w:rsid w:val="006B3EF4"/>
    <w:rsid w:val="006B4F7D"/>
    <w:rsid w:val="006B5C23"/>
    <w:rsid w:val="006B5D79"/>
    <w:rsid w:val="006B7E4D"/>
    <w:rsid w:val="006C00B5"/>
    <w:rsid w:val="006C02C8"/>
    <w:rsid w:val="006C09DF"/>
    <w:rsid w:val="006C0A0E"/>
    <w:rsid w:val="006C1259"/>
    <w:rsid w:val="006C2A61"/>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8BE"/>
    <w:rsid w:val="0075726F"/>
    <w:rsid w:val="0075769D"/>
    <w:rsid w:val="00757D6D"/>
    <w:rsid w:val="00760C5C"/>
    <w:rsid w:val="0076115F"/>
    <w:rsid w:val="00762384"/>
    <w:rsid w:val="00762ABB"/>
    <w:rsid w:val="00763896"/>
    <w:rsid w:val="00763DA6"/>
    <w:rsid w:val="00765817"/>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70F7"/>
    <w:rsid w:val="0080779F"/>
    <w:rsid w:val="008106A2"/>
    <w:rsid w:val="008108CB"/>
    <w:rsid w:val="00811123"/>
    <w:rsid w:val="0081201E"/>
    <w:rsid w:val="00812555"/>
    <w:rsid w:val="00812796"/>
    <w:rsid w:val="00813A37"/>
    <w:rsid w:val="00815189"/>
    <w:rsid w:val="00815E67"/>
    <w:rsid w:val="0081671B"/>
    <w:rsid w:val="00816F32"/>
    <w:rsid w:val="00817909"/>
    <w:rsid w:val="00820440"/>
    <w:rsid w:val="008213B9"/>
    <w:rsid w:val="0082144A"/>
    <w:rsid w:val="00821C4C"/>
    <w:rsid w:val="00821EF1"/>
    <w:rsid w:val="0082269C"/>
    <w:rsid w:val="00824176"/>
    <w:rsid w:val="008251C9"/>
    <w:rsid w:val="0082664A"/>
    <w:rsid w:val="00826FAC"/>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A13B0"/>
    <w:rsid w:val="008A2EC7"/>
    <w:rsid w:val="008A350C"/>
    <w:rsid w:val="008A43AC"/>
    <w:rsid w:val="008A5222"/>
    <w:rsid w:val="008A5CA7"/>
    <w:rsid w:val="008A72D6"/>
    <w:rsid w:val="008A7796"/>
    <w:rsid w:val="008B0152"/>
    <w:rsid w:val="008B1BCF"/>
    <w:rsid w:val="008B3C22"/>
    <w:rsid w:val="008B3DAE"/>
    <w:rsid w:val="008B5087"/>
    <w:rsid w:val="008B61C7"/>
    <w:rsid w:val="008B6EE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52A31"/>
    <w:rsid w:val="00952FD3"/>
    <w:rsid w:val="00953D47"/>
    <w:rsid w:val="0095550E"/>
    <w:rsid w:val="00956539"/>
    <w:rsid w:val="00956E22"/>
    <w:rsid w:val="00960C44"/>
    <w:rsid w:val="00961207"/>
    <w:rsid w:val="00961DE7"/>
    <w:rsid w:val="009622BE"/>
    <w:rsid w:val="00962536"/>
    <w:rsid w:val="00962D63"/>
    <w:rsid w:val="0096338B"/>
    <w:rsid w:val="00963829"/>
    <w:rsid w:val="00965582"/>
    <w:rsid w:val="0097008C"/>
    <w:rsid w:val="00970608"/>
    <w:rsid w:val="00971042"/>
    <w:rsid w:val="00971AA5"/>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7A1"/>
    <w:rsid w:val="00985948"/>
    <w:rsid w:val="009861FD"/>
    <w:rsid w:val="0098622E"/>
    <w:rsid w:val="009872B5"/>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F198E"/>
    <w:rsid w:val="009F2173"/>
    <w:rsid w:val="009F33D6"/>
    <w:rsid w:val="009F511A"/>
    <w:rsid w:val="009F59F9"/>
    <w:rsid w:val="009F5AB9"/>
    <w:rsid w:val="009F5CA5"/>
    <w:rsid w:val="00A00058"/>
    <w:rsid w:val="00A00532"/>
    <w:rsid w:val="00A02F4F"/>
    <w:rsid w:val="00A031AD"/>
    <w:rsid w:val="00A03B1F"/>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3808"/>
    <w:rsid w:val="00A33A21"/>
    <w:rsid w:val="00A33C61"/>
    <w:rsid w:val="00A3604A"/>
    <w:rsid w:val="00A363BB"/>
    <w:rsid w:val="00A36D90"/>
    <w:rsid w:val="00A412FD"/>
    <w:rsid w:val="00A4173C"/>
    <w:rsid w:val="00A422E1"/>
    <w:rsid w:val="00A42E3D"/>
    <w:rsid w:val="00A432CD"/>
    <w:rsid w:val="00A44648"/>
    <w:rsid w:val="00A46AB8"/>
    <w:rsid w:val="00A5110F"/>
    <w:rsid w:val="00A524B3"/>
    <w:rsid w:val="00A52633"/>
    <w:rsid w:val="00A52667"/>
    <w:rsid w:val="00A52981"/>
    <w:rsid w:val="00A539BA"/>
    <w:rsid w:val="00A54657"/>
    <w:rsid w:val="00A549AB"/>
    <w:rsid w:val="00A54C87"/>
    <w:rsid w:val="00A56406"/>
    <w:rsid w:val="00A60825"/>
    <w:rsid w:val="00A60D26"/>
    <w:rsid w:val="00A620DC"/>
    <w:rsid w:val="00A63C58"/>
    <w:rsid w:val="00A63C79"/>
    <w:rsid w:val="00A6532C"/>
    <w:rsid w:val="00A65722"/>
    <w:rsid w:val="00A65B62"/>
    <w:rsid w:val="00A664AF"/>
    <w:rsid w:val="00A6742B"/>
    <w:rsid w:val="00A70749"/>
    <w:rsid w:val="00A71948"/>
    <w:rsid w:val="00A723B5"/>
    <w:rsid w:val="00A72FD9"/>
    <w:rsid w:val="00A74C5C"/>
    <w:rsid w:val="00A7566C"/>
    <w:rsid w:val="00A76595"/>
    <w:rsid w:val="00A766EB"/>
    <w:rsid w:val="00A778C9"/>
    <w:rsid w:val="00A80352"/>
    <w:rsid w:val="00A80FAB"/>
    <w:rsid w:val="00A83443"/>
    <w:rsid w:val="00A839E3"/>
    <w:rsid w:val="00A841FC"/>
    <w:rsid w:val="00A842D3"/>
    <w:rsid w:val="00A850A5"/>
    <w:rsid w:val="00A855F1"/>
    <w:rsid w:val="00A85F20"/>
    <w:rsid w:val="00A86650"/>
    <w:rsid w:val="00A86E63"/>
    <w:rsid w:val="00A8717F"/>
    <w:rsid w:val="00A901F5"/>
    <w:rsid w:val="00A91477"/>
    <w:rsid w:val="00A91B85"/>
    <w:rsid w:val="00A92B30"/>
    <w:rsid w:val="00A932CB"/>
    <w:rsid w:val="00A933D9"/>
    <w:rsid w:val="00A934FD"/>
    <w:rsid w:val="00A9351A"/>
    <w:rsid w:val="00A93941"/>
    <w:rsid w:val="00A94143"/>
    <w:rsid w:val="00A9550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C0799"/>
    <w:rsid w:val="00AC0EE7"/>
    <w:rsid w:val="00AC3671"/>
    <w:rsid w:val="00AC4BBC"/>
    <w:rsid w:val="00AC57E9"/>
    <w:rsid w:val="00AC5818"/>
    <w:rsid w:val="00AC5950"/>
    <w:rsid w:val="00AC644E"/>
    <w:rsid w:val="00AC748B"/>
    <w:rsid w:val="00AC78DE"/>
    <w:rsid w:val="00AC7C66"/>
    <w:rsid w:val="00AD067F"/>
    <w:rsid w:val="00AD0B4D"/>
    <w:rsid w:val="00AD363C"/>
    <w:rsid w:val="00AD40A8"/>
    <w:rsid w:val="00AD4FB4"/>
    <w:rsid w:val="00AD512A"/>
    <w:rsid w:val="00AD5718"/>
    <w:rsid w:val="00AD588D"/>
    <w:rsid w:val="00AE04BB"/>
    <w:rsid w:val="00AE0949"/>
    <w:rsid w:val="00AE1A63"/>
    <w:rsid w:val="00AE2300"/>
    <w:rsid w:val="00AE24E1"/>
    <w:rsid w:val="00AE24FF"/>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BD9"/>
    <w:rsid w:val="00B1133C"/>
    <w:rsid w:val="00B11393"/>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4327"/>
    <w:rsid w:val="00B46140"/>
    <w:rsid w:val="00B46439"/>
    <w:rsid w:val="00B479FD"/>
    <w:rsid w:val="00B5002C"/>
    <w:rsid w:val="00B50BA1"/>
    <w:rsid w:val="00B531E5"/>
    <w:rsid w:val="00B53CC4"/>
    <w:rsid w:val="00B5466F"/>
    <w:rsid w:val="00B55DE4"/>
    <w:rsid w:val="00B5617E"/>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4532"/>
    <w:rsid w:val="00BE5637"/>
    <w:rsid w:val="00BE5A78"/>
    <w:rsid w:val="00BE79AF"/>
    <w:rsid w:val="00BE7F83"/>
    <w:rsid w:val="00BF14EA"/>
    <w:rsid w:val="00BF1507"/>
    <w:rsid w:val="00BF1675"/>
    <w:rsid w:val="00BF1691"/>
    <w:rsid w:val="00BF2563"/>
    <w:rsid w:val="00BF269D"/>
    <w:rsid w:val="00BF2AEA"/>
    <w:rsid w:val="00BF2DC8"/>
    <w:rsid w:val="00BF3D2B"/>
    <w:rsid w:val="00BF4026"/>
    <w:rsid w:val="00BF5D1C"/>
    <w:rsid w:val="00BF6B83"/>
    <w:rsid w:val="00BF7A23"/>
    <w:rsid w:val="00BF7F19"/>
    <w:rsid w:val="00C00135"/>
    <w:rsid w:val="00C00517"/>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51722"/>
    <w:rsid w:val="00C51E3C"/>
    <w:rsid w:val="00C5233A"/>
    <w:rsid w:val="00C529B4"/>
    <w:rsid w:val="00C533A1"/>
    <w:rsid w:val="00C53444"/>
    <w:rsid w:val="00C54762"/>
    <w:rsid w:val="00C57559"/>
    <w:rsid w:val="00C57606"/>
    <w:rsid w:val="00C57E79"/>
    <w:rsid w:val="00C57EC0"/>
    <w:rsid w:val="00C616B2"/>
    <w:rsid w:val="00C619CC"/>
    <w:rsid w:val="00C635BF"/>
    <w:rsid w:val="00C6381E"/>
    <w:rsid w:val="00C64227"/>
    <w:rsid w:val="00C64920"/>
    <w:rsid w:val="00C64D10"/>
    <w:rsid w:val="00C6518B"/>
    <w:rsid w:val="00C65660"/>
    <w:rsid w:val="00C65943"/>
    <w:rsid w:val="00C671D6"/>
    <w:rsid w:val="00C701CB"/>
    <w:rsid w:val="00C70607"/>
    <w:rsid w:val="00C715E5"/>
    <w:rsid w:val="00C717BB"/>
    <w:rsid w:val="00C729F5"/>
    <w:rsid w:val="00C739CA"/>
    <w:rsid w:val="00C73CB6"/>
    <w:rsid w:val="00C73DB8"/>
    <w:rsid w:val="00C74A3C"/>
    <w:rsid w:val="00C7533A"/>
    <w:rsid w:val="00C768C4"/>
    <w:rsid w:val="00C7763D"/>
    <w:rsid w:val="00C80ACB"/>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317"/>
    <w:rsid w:val="00D213C5"/>
    <w:rsid w:val="00D219F0"/>
    <w:rsid w:val="00D22746"/>
    <w:rsid w:val="00D22D34"/>
    <w:rsid w:val="00D2323C"/>
    <w:rsid w:val="00D23918"/>
    <w:rsid w:val="00D24FFB"/>
    <w:rsid w:val="00D26169"/>
    <w:rsid w:val="00D26986"/>
    <w:rsid w:val="00D2787A"/>
    <w:rsid w:val="00D278BB"/>
    <w:rsid w:val="00D30169"/>
    <w:rsid w:val="00D31918"/>
    <w:rsid w:val="00D32B9C"/>
    <w:rsid w:val="00D32FB5"/>
    <w:rsid w:val="00D3414B"/>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3D"/>
    <w:rsid w:val="00DC59C6"/>
    <w:rsid w:val="00DD12E6"/>
    <w:rsid w:val="00DD1828"/>
    <w:rsid w:val="00DD1DDD"/>
    <w:rsid w:val="00DD2855"/>
    <w:rsid w:val="00DD3FD8"/>
    <w:rsid w:val="00DD435D"/>
    <w:rsid w:val="00DD4C13"/>
    <w:rsid w:val="00DD5AE3"/>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107BB"/>
    <w:rsid w:val="00E107C8"/>
    <w:rsid w:val="00E10A20"/>
    <w:rsid w:val="00E10EBA"/>
    <w:rsid w:val="00E128CD"/>
    <w:rsid w:val="00E12C17"/>
    <w:rsid w:val="00E12DC1"/>
    <w:rsid w:val="00E12F78"/>
    <w:rsid w:val="00E131EE"/>
    <w:rsid w:val="00E13724"/>
    <w:rsid w:val="00E1528D"/>
    <w:rsid w:val="00E1588C"/>
    <w:rsid w:val="00E16030"/>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44EA"/>
    <w:rsid w:val="00E8600F"/>
    <w:rsid w:val="00E90BB9"/>
    <w:rsid w:val="00E91D91"/>
    <w:rsid w:val="00E91DF1"/>
    <w:rsid w:val="00E93083"/>
    <w:rsid w:val="00E93EDE"/>
    <w:rsid w:val="00E9488C"/>
    <w:rsid w:val="00E952A9"/>
    <w:rsid w:val="00EA003B"/>
    <w:rsid w:val="00EA1B1C"/>
    <w:rsid w:val="00EA2684"/>
    <w:rsid w:val="00EA3733"/>
    <w:rsid w:val="00EA401A"/>
    <w:rsid w:val="00EA466B"/>
    <w:rsid w:val="00EA4EAC"/>
    <w:rsid w:val="00EA4ED5"/>
    <w:rsid w:val="00EA50BB"/>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F0B"/>
    <w:rsid w:val="00EC6FF6"/>
    <w:rsid w:val="00EC74C2"/>
    <w:rsid w:val="00EC7D5E"/>
    <w:rsid w:val="00ED1B6B"/>
    <w:rsid w:val="00ED2F86"/>
    <w:rsid w:val="00ED32C4"/>
    <w:rsid w:val="00ED3C63"/>
    <w:rsid w:val="00ED408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F10D1"/>
    <w:rsid w:val="00EF12D0"/>
    <w:rsid w:val="00EF1740"/>
    <w:rsid w:val="00EF1FD8"/>
    <w:rsid w:val="00EF2EBF"/>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21C56"/>
    <w:rsid w:val="00F24092"/>
    <w:rsid w:val="00F242C8"/>
    <w:rsid w:val="00F25D02"/>
    <w:rsid w:val="00F26FCD"/>
    <w:rsid w:val="00F273AE"/>
    <w:rsid w:val="00F30A83"/>
    <w:rsid w:val="00F31A71"/>
    <w:rsid w:val="00F33446"/>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D98"/>
    <w:rsid w:val="00F94186"/>
    <w:rsid w:val="00F94275"/>
    <w:rsid w:val="00F9481B"/>
    <w:rsid w:val="00F951AF"/>
    <w:rsid w:val="00F9759F"/>
    <w:rsid w:val="00F97C1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30B3"/>
    <w:rsid w:val="00FD4738"/>
    <w:rsid w:val="00FD501E"/>
    <w:rsid w:val="00FD5385"/>
    <w:rsid w:val="00FD5A17"/>
    <w:rsid w:val="00FD5C2B"/>
    <w:rsid w:val="00FD61F4"/>
    <w:rsid w:val="00FD7355"/>
    <w:rsid w:val="00FE0745"/>
    <w:rsid w:val="00FE20A7"/>
    <w:rsid w:val="00FE29A7"/>
    <w:rsid w:val="00FE2E65"/>
    <w:rsid w:val="00FE3FD0"/>
    <w:rsid w:val="00FE450E"/>
    <w:rsid w:val="00FE59B9"/>
    <w:rsid w:val="00FE5C00"/>
    <w:rsid w:val="00FE71D2"/>
    <w:rsid w:val="00FE77EB"/>
    <w:rsid w:val="00FE78E7"/>
    <w:rsid w:val="00FE795E"/>
    <w:rsid w:val="00FF0E9E"/>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8EC24"/>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 w:type="paragraph" w:styleId="NoSpacing">
    <w:name w:val="No Spacing"/>
    <w:uiPriority w:val="1"/>
    <w:qFormat/>
    <w:rsid w:val="00AD363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21" Type="http://schemas.openxmlformats.org/officeDocument/2006/relationships/hyperlink" Target="https://www.irs.gov/uac/about-form-w9"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ED/htm/ED.51.htm" TargetMode="External"/><Relationship Id="rId63" Type="http://schemas.openxmlformats.org/officeDocument/2006/relationships/hyperlink" Target="https://www.uscis.gov/i-9" TargetMode="External"/><Relationship Id="rId68" Type="http://schemas.openxmlformats.org/officeDocument/2006/relationships/hyperlink" Target="http://www.statutes.legis.state.tx.us/Docs/GV/htm/GV.2252.htm" TargetMode="External"/><Relationship Id="rId84" Type="http://schemas.openxmlformats.org/officeDocument/2006/relationships/hyperlink" Target="http://texreg.sos.state.tx.us/public/readtac$ext.TacPage?sl=R&amp;app=9&amp;p_dir=&amp;p_rloc=&amp;p_tloc=&amp;p_ploc=&amp;pg=1&amp;p_tac=&amp;ti=34&amp;pt=1&amp;ch=20&amp;rl=586"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2" Type="http://schemas.openxmlformats.org/officeDocument/2006/relationships/styles" Target="styles.xml"/><Relationship Id="rId16" Type="http://schemas.openxmlformats.org/officeDocument/2006/relationships/hyperlink" Target="http://www.statutes.legis.state.tx.us/Docs/GV/htm/GV.2252.htm" TargetMode="External"/><Relationship Id="rId29" Type="http://schemas.openxmlformats.org/officeDocument/2006/relationships/hyperlink" Target="http://www.statutes.legis.state.tx.us/Docs/TX/htm/TX.171.htm" TargetMode="External"/><Relationship Id="rId107" Type="http://schemas.openxmlformats.org/officeDocument/2006/relationships/hyperlink" Target="http://www.utsystem.edu/board-of-regents/policy-library/policies/uts165-information-resources-use-and-security-policy" TargetMode="External"/><Relationship Id="rId11" Type="http://schemas.openxmlformats.org/officeDocument/2006/relationships/hyperlink" Target="http://www.statutes.legis.state.tx.us/Docs/BC/htm/BC.15.htm" TargetMode="External"/><Relationship Id="rId24" Type="http://schemas.openxmlformats.org/officeDocument/2006/relationships/hyperlink" Target="http://www.statutes.legis.state.tx.us/Docs/GV/htm/GV.2161.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http://www.statutes.legis.state.tx.us/Docs/GV/htm/GV.2251.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66" Type="http://schemas.openxmlformats.org/officeDocument/2006/relationships/hyperlink" Target="http://www.uthouston.edu/hoop/standards-of-conduct-guide.htm" TargetMode="External"/><Relationship Id="rId74" Type="http://schemas.openxmlformats.org/officeDocument/2006/relationships/hyperlink" Target="http://texreg.sos.state.tx.us/public/readtac$ext.ViewTAC?tac_view=4&amp;ti=1&amp;pt=10&amp;ch=213" TargetMode="External"/><Relationship Id="rId79" Type="http://schemas.openxmlformats.org/officeDocument/2006/relationships/hyperlink" Target="http://texreg.sos.state.tx.us/public/readtac$ext.TacPage?sl=R&amp;app=9&amp;p_dir=&amp;p_rloc=&amp;p_tloc=&amp;p_ploc=&amp;pg=1&amp;p_tac=&amp;ti=34&amp;pt=1&amp;ch=20&amp;rl=285" TargetMode="External"/><Relationship Id="rId87" Type="http://schemas.openxmlformats.org/officeDocument/2006/relationships/hyperlink" Target="http://texreg.sos.state.tx.us/public/readtac$ext.TacPage?sl=R&amp;app=9&amp;p_dir=&amp;p_rloc=&amp;p_tloc=&amp;p_ploc=&amp;pg=1&amp;p_tac=&amp;ti=34&amp;pt=1&amp;ch=20&amp;rl=285" TargetMode="External"/><Relationship Id="rId102" Type="http://schemas.openxmlformats.org/officeDocument/2006/relationships/hyperlink" Target="http://www.ecfr.gov/cgi-bin/text-idx?rgn=div5&amp;node=34:1.1.1.1.33" TargetMode="Externa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statutes.legis.state.tx.us/Docs/GV/htm/GV.2260.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exclusions.oig.hhs.gov/" TargetMode="External"/><Relationship Id="rId19" Type="http://schemas.openxmlformats.org/officeDocument/2006/relationships/hyperlink" Target="http://www.statutes.legis.state.tx.us/Docs/GV/htm/GV.22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Docs/GV/htm/GV.2261.htm"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73.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s://www.uscis.gov/ilink/docView/SLB/HTML/SLB/0-0-0-1/0-0-0-11261/0-0-0-28757.html" TargetMode="External"/><Relationship Id="rId69" Type="http://schemas.openxmlformats.org/officeDocument/2006/relationships/hyperlink" Target="https://www.ethics.state.tx.us/rules/adopted_Nov_2015.html" TargetMode="External"/><Relationship Id="rId77" Type="http://schemas.openxmlformats.org/officeDocument/2006/relationships/hyperlink" Target="http://texreg.sos.state.tx.us/public/readtac$ext.TacPage?sl=R&amp;app=9&amp;p_dir=&amp;p_rloc=&amp;p_tloc=&amp;p_ploc=&amp;pg=1&amp;p_tac=&amp;ti=1&amp;pt=10&amp;ch=213&amp;rl=38" TargetMode="External"/><Relationship Id="rId100" Type="http://schemas.openxmlformats.org/officeDocument/2006/relationships/hyperlink" Target="http://www.ecfr.gov/cgi-bin/text-idx?SID=07739077fe475c71409b238168c3ea62&amp;mc=true&amp;node=se41.1.60_6300_15&amp;rgn=div8" TargetMode="External"/><Relationship Id="rId105" Type="http://schemas.openxmlformats.org/officeDocument/2006/relationships/hyperlink" Target="https://fmx.cpa.state.tx.us/fm/travel/travelrates.php" TargetMode="External"/><Relationship Id="rId8" Type="http://schemas.openxmlformats.org/officeDocument/2006/relationships/hyperlink" Target="http://www.utsystem.edu/offices/board-regents/regents-rules-and-regulations"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www.statutes.legis.state.tx.us/Docs/HS/htm/HS.361.htm" TargetMode="External"/><Relationship Id="rId80" Type="http://schemas.openxmlformats.org/officeDocument/2006/relationships/hyperlink" Target="http://texreg.sos.state.tx.us/public/readtac$ext.TacPage?sl=R&amp;app=9&amp;p_dir=&amp;p_rloc=&amp;p_tloc=&amp;p_ploc=&amp;pg=1&amp;p_tac=&amp;ti=34&amp;pt=1&amp;ch=20&amp;rl=285" TargetMode="External"/><Relationship Id="rId85" Type="http://schemas.openxmlformats.org/officeDocument/2006/relationships/hyperlink" Target="http://texreg.sos.state.tx.us/public/readtac$ext.TacPage?sl=R&amp;app=9&amp;p_dir=&amp;p_rloc=&amp;p_tloc=&amp;p_ploc=&amp;pg=1&amp;p_tac=&amp;ti=34&amp;pt=1&amp;ch=20&amp;rl=285" TargetMode="External"/><Relationship Id="rId93" Type="http://schemas.openxmlformats.org/officeDocument/2006/relationships/hyperlink" Target="http://uscode.house.gov/view.xhtml?req=(title:18%20section:1001%20edition:prelim)%20OR%20(granuleid:USC-prelim-title18-section1001)&amp;f=treesort&amp;edition=prelim&amp;num=0&amp;jumpTo=true" TargetMode="External"/><Relationship Id="rId98" Type="http://schemas.openxmlformats.org/officeDocument/2006/relationships/hyperlink" Target="https://www.osha.gov/pls/oshaweb/owadisp.show_document?p_table=OSHACT&amp;p_id=2743" TargetMode="Externa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www.statutes.legis.state.tx.us/Docs/TX/htm/TX.151.htm"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46" Type="http://schemas.openxmlformats.org/officeDocument/2006/relationships/hyperlink" Target="http://www.statutes.legis.state.tx.us/Docs/GV/htm/GV.2251.htm" TargetMode="External"/><Relationship Id="rId59" Type="http://schemas.openxmlformats.org/officeDocument/2006/relationships/hyperlink" Target="http://www.statutes.legis.state.tx.us/Docs/GV/htm/GV.2260.htm" TargetMode="External"/><Relationship Id="rId67" Type="http://schemas.openxmlformats.org/officeDocument/2006/relationships/hyperlink" Target="http://utsystem.edu/offices/general-counsel/ethics" TargetMode="External"/><Relationship Id="rId103" Type="http://schemas.openxmlformats.org/officeDocument/2006/relationships/hyperlink" Target="http://www.ecfr.gov/cgi-bin/text-idx?rgn=div5&amp;node=34:1.1.1.1.33" TargetMode="External"/><Relationship Id="rId108" Type="http://schemas.openxmlformats.org/officeDocument/2006/relationships/footer" Target="footer1.xml"/><Relationship Id="rId20" Type="http://schemas.openxmlformats.org/officeDocument/2006/relationships/hyperlink" Target="http://www.statutes.legis.state.tx.us/Docs/ED/htm/ED.51.htm" TargetMode="External"/><Relationship Id="rId41" Type="http://schemas.openxmlformats.org/officeDocument/2006/relationships/hyperlink" Target="http://www.utsystem.edu/board-of-regents/policy-library/policies/uts165-information-resources-use-and-security-policy"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uscode.house.gov/view.xhtml?req=(title:8%20section:1324%20edition:prelim)%20OR%20(granuleid:USC-prelim-title8-section1324)&amp;f=treesort&amp;edition=prelim&amp;num=0&amp;jumpTo=true" TargetMode="External"/><Relationship Id="rId70" Type="http://schemas.openxmlformats.org/officeDocument/2006/relationships/hyperlink" Target="https://www.ethics.state.tx.us/whatsnew/FAQ_Form1295.html" TargetMode="External"/><Relationship Id="rId75" Type="http://schemas.openxmlformats.org/officeDocument/2006/relationships/hyperlink" Target="http://texreg.sos.state.tx.us/public/readtac$ext.TacPage?sl=R&amp;app=9&amp;p_dir=&amp;p_rloc=&amp;p_tloc=&amp;p_ploc=&amp;pg=1&amp;p_tac=&amp;ti=1&amp;pt=10&amp;ch=206&amp;rl=70" TargetMode="External"/><Relationship Id="rId83" Type="http://schemas.openxmlformats.org/officeDocument/2006/relationships/hyperlink" Target="http://texreg.sos.state.tx.us/public/readtac$ext.TacPage?sl=R&amp;app=9&amp;p_dir=&amp;p_rloc=&amp;p_tloc=&amp;p_ploc=&amp;pg=1&amp;p_tac=&amp;ti=34&amp;pt=1&amp;ch=20&amp;rl=585" TargetMode="External"/><Relationship Id="rId88" Type="http://schemas.openxmlformats.org/officeDocument/2006/relationships/hyperlink" Target="http://www.statutes.legis.state.tx.us/Docs/GV/htm/GV.2161.htm" TargetMode="External"/><Relationship Id="rId91" Type="http://schemas.openxmlformats.org/officeDocument/2006/relationships/hyperlink" Target="http://texreg.sos.state.tx.us/public/readtac$ext.TacPage?sl=R&amp;app=9&amp;p_dir=&amp;p_rloc=&amp;p_tloc=&amp;p_ploc=&amp;pg=1&amp;p_tac=&amp;ti=34&amp;pt=1&amp;ch=20&amp;rl=585" TargetMode="External"/><Relationship Id="rId96" Type="http://schemas.openxmlformats.org/officeDocument/2006/relationships/hyperlink" Target="http://uscode.house.gov/view.xhtml?req=(title:42%20section:1395x%20edition:prelim)%20OR%20(granuleid:USC-prelim-title42-section1395x)&amp;f=treesort&amp;edition=prelim&amp;num=0&amp;jumpTo=tru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http://www.statutes.legis.state.tx.us/" TargetMode="External"/><Relationship Id="rId28" Type="http://schemas.openxmlformats.org/officeDocument/2006/relationships/hyperlink" Target="http://www.statutes.legis.state.tx.us/Docs/FA/htm/FA.231.htm" TargetMode="External"/><Relationship Id="rId36" Type="http://schemas.openxmlformats.org/officeDocument/2006/relationships/hyperlink" Target="http://www.utsystem.edu/board-of-regents/policy-library/policies/uts165-information-resources-use-and-security-policy" TargetMode="External"/><Relationship Id="rId49" Type="http://schemas.openxmlformats.org/officeDocument/2006/relationships/hyperlink" Target="http://www.statutes.legis.state.tx.us/Docs/ED/htm/ED.74.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uscode.house.gov/view.xhtml?req=(title:20%20section:1232g%20edition:prelim)%20OR%20(granuleid:USC-prelim-title20-section1232g)&amp;f=treesort&amp;edition=prelim&amp;num=0&amp;jumpTo=true" TargetMode="External"/><Relationship Id="rId10" Type="http://schemas.openxmlformats.org/officeDocument/2006/relationships/hyperlink" Target="http://www.uth.edu/hoop/index.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CP/htm/CP.107.htm" TargetMode="External"/><Relationship Id="rId65" Type="http://schemas.openxmlformats.org/officeDocument/2006/relationships/hyperlink" Target="http://www.uthouston.edu/hoop/policy.htm?id=1447888" TargetMode="External"/><Relationship Id="rId73" Type="http://schemas.openxmlformats.org/officeDocument/2006/relationships/hyperlink" Target="http://texreg.sos.state.tx.us/public/readtac$ext.ViewTAC?tac_view=5&amp;ti=30&amp;pt=1&amp;ch=328&amp;sch=I&amp;rl=Y" TargetMode="External"/><Relationship Id="rId78" Type="http://schemas.openxmlformats.org/officeDocument/2006/relationships/hyperlink" Target="http://texreg.sos.state.tx.us/public/readtac$ext.TacPage?sl=R&amp;app=9&amp;p_dir=&amp;p_rloc=&amp;p_tloc=&amp;p_ploc=&amp;pg=1&amp;p_tac=&amp;ti=1&amp;pt=10&amp;ch=213&amp;rl=38" TargetMode="External"/><Relationship Id="rId81" Type="http://schemas.openxmlformats.org/officeDocument/2006/relationships/hyperlink" Target="http://texreg.sos.state.tx.us/public/readtac$ext.TacPage?sl=R&amp;app=9&amp;p_dir=&amp;p_rloc=&amp;p_tloc=&amp;p_ploc=&amp;pg=1&amp;p_tac=&amp;ti=34&amp;pt=1&amp;ch=20&amp;rl=285" TargetMode="External"/><Relationship Id="rId86" Type="http://schemas.openxmlformats.org/officeDocument/2006/relationships/hyperlink" Target="http://texreg.sos.state.tx.us/public/readtac$ext.TacPage?sl=R&amp;app=9&amp;p_dir=&amp;p_rloc=&amp;p_tloc=&amp;p_ploc=&amp;pg=1&amp;p_tac=&amp;ti=34&amp;pt=1&amp;ch=20&amp;rl=285" TargetMode="External"/><Relationship Id="rId94" Type="http://schemas.openxmlformats.org/officeDocument/2006/relationships/hyperlink" Target="http://www.sam.gov/" TargetMode="External"/><Relationship Id="rId99" Type="http://schemas.openxmlformats.org/officeDocument/2006/relationships/hyperlink" Target="http://www.ecfr.gov/cgi-bin/text-idx?rgn=div5&amp;node=41:1.2.3.1.1" TargetMode="External"/><Relationship Id="rId101" Type="http://schemas.openxmlformats.org/officeDocument/2006/relationships/hyperlink" Target="http://www.ecfr.gov/cgi-bin/text-idx?SID=07739077fe475c71409b238168c3ea62&amp;mc=true&amp;node=se41.1.60_6741_15&amp;rgn=div8" TargetMode="External"/><Relationship Id="rId4" Type="http://schemas.openxmlformats.org/officeDocument/2006/relationships/webSettings" Target="webSettings.xml"/><Relationship Id="rId9" Type="http://schemas.openxmlformats.org/officeDocument/2006/relationships/hyperlink" Target="http://www.utsystem.edu/board-of-regents/policy-library"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texreg.sos.state.tx.us/public/readtac$ext.TacPage?sl=R&amp;app=9&amp;p_dir=&amp;p_rloc=&amp;p_tloc=&amp;p_ploc=&amp;pg=1&amp;p_tac=&amp;ti=34&amp;pt=1&amp;ch=3&amp;rl=322"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fontTable" Target="fontTable.xm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GV/htm/GV.2260.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www.statutes.legis.state.tx.us/Docs/GV/htm/GV.2054.htm" TargetMode="External"/><Relationship Id="rId97"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4" Type="http://schemas.openxmlformats.org/officeDocument/2006/relationships/hyperlink" Target="http://www.ecfr.gov/cgi-bin/retrieveECFR?gp=&amp;SID=0b4547396fd9a36b869a1ea376ce85b7&amp;r=PART&amp;n=34y1.1.1.1.33" TargetMode="External"/><Relationship Id="rId7" Type="http://schemas.openxmlformats.org/officeDocument/2006/relationships/hyperlink" Target="http://www.utsystem.edu/board-of-regents/policy-library/policies/uts165-information-resources-use-and-security-policy" TargetMode="External"/><Relationship Id="rId71" Type="http://schemas.openxmlformats.org/officeDocument/2006/relationships/hyperlink" Target="http://www.statutes.legis.state.tx.us/Docs/HS/htm/HS.361.htm" TargetMode="External"/><Relationship Id="rId92" Type="http://schemas.openxmlformats.org/officeDocument/2006/relationships/hyperlink" Target="http://texreg.sos.state.tx.us/public/readtac$ext.TacPage?sl=R&amp;app=9&amp;p_dir=&amp;p_rloc=&amp;p_tloc=&amp;p_ploc=&amp;pg=1&amp;p_tac=&amp;ti=34&amp;pt=1&amp;ch=20&amp;rl=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15844</Words>
  <Characters>104385</Characters>
  <Application>Microsoft Office Word</Application>
  <DocSecurity>0</DocSecurity>
  <Lines>869</Lines>
  <Paragraphs>239</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119990</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Ochoa, Michael</cp:lastModifiedBy>
  <cp:revision>2</cp:revision>
  <cp:lastPrinted>2014-03-27T15:13:00Z</cp:lastPrinted>
  <dcterms:created xsi:type="dcterms:W3CDTF">2017-03-10T19:24:00Z</dcterms:created>
  <dcterms:modified xsi:type="dcterms:W3CDTF">2017-03-10T19:24:00Z</dcterms:modified>
</cp:coreProperties>
</file>